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93" w:rsidRDefault="005A6190" w:rsidP="008870A9">
      <w:pPr>
        <w:pStyle w:val="a3"/>
        <w:spacing w:line="276" w:lineRule="auto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4</w:t>
      </w:r>
      <w:r w:rsidR="00813F46">
        <w:rPr>
          <w:rFonts w:ascii="Times New Roman" w:hAnsi="Times New Roman" w:cs="Times New Roman"/>
          <w:sz w:val="24"/>
          <w:szCs w:val="24"/>
        </w:rPr>
        <w:t>/1</w:t>
      </w:r>
    </w:p>
    <w:p w:rsidR="008870A9" w:rsidRPr="008870A9" w:rsidRDefault="008870A9" w:rsidP="008870A9">
      <w:pPr>
        <w:pStyle w:val="a3"/>
        <w:spacing w:line="276" w:lineRule="auto"/>
        <w:ind w:firstLine="3828"/>
        <w:rPr>
          <w:rFonts w:ascii="Times New Roman" w:hAnsi="Times New Roman" w:cs="Times New Roman"/>
          <w:sz w:val="6"/>
          <w:szCs w:val="6"/>
        </w:rPr>
      </w:pPr>
    </w:p>
    <w:p w:rsidR="00DC73D7" w:rsidRPr="008870A9" w:rsidRDefault="00DC73D7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A9">
        <w:rPr>
          <w:rFonts w:ascii="Times New Roman" w:hAnsi="Times New Roman" w:cs="Times New Roman"/>
          <w:sz w:val="24"/>
          <w:szCs w:val="24"/>
        </w:rPr>
        <w:t xml:space="preserve">по ЧОУ СОШ </w:t>
      </w:r>
      <w:r w:rsidR="005A6190">
        <w:rPr>
          <w:rFonts w:ascii="Times New Roman" w:hAnsi="Times New Roman" w:cs="Times New Roman"/>
          <w:sz w:val="24"/>
          <w:szCs w:val="24"/>
        </w:rPr>
        <w:t xml:space="preserve">«Эстет-центр </w:t>
      </w:r>
      <w:proofErr w:type="gramStart"/>
      <w:r w:rsidR="005A6190">
        <w:rPr>
          <w:rFonts w:ascii="Times New Roman" w:hAnsi="Times New Roman" w:cs="Times New Roman"/>
          <w:sz w:val="24"/>
          <w:szCs w:val="24"/>
        </w:rPr>
        <w:t>М»</w:t>
      </w:r>
      <w:r w:rsidR="005A619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A6190">
        <w:rPr>
          <w:rFonts w:ascii="Times New Roman" w:hAnsi="Times New Roman" w:cs="Times New Roman"/>
          <w:sz w:val="24"/>
          <w:szCs w:val="24"/>
        </w:rPr>
        <w:tab/>
      </w:r>
      <w:r w:rsidR="005A6190">
        <w:rPr>
          <w:rFonts w:ascii="Times New Roman" w:hAnsi="Times New Roman" w:cs="Times New Roman"/>
          <w:sz w:val="24"/>
          <w:szCs w:val="24"/>
        </w:rPr>
        <w:tab/>
      </w:r>
      <w:r w:rsidR="005A6190">
        <w:rPr>
          <w:rFonts w:ascii="Times New Roman" w:hAnsi="Times New Roman" w:cs="Times New Roman"/>
          <w:sz w:val="24"/>
          <w:szCs w:val="24"/>
        </w:rPr>
        <w:tab/>
      </w:r>
      <w:r w:rsidR="005A6190">
        <w:rPr>
          <w:rFonts w:ascii="Times New Roman" w:hAnsi="Times New Roman" w:cs="Times New Roman"/>
          <w:sz w:val="24"/>
          <w:szCs w:val="24"/>
        </w:rPr>
        <w:tab/>
      </w:r>
      <w:r w:rsidR="005A6190">
        <w:rPr>
          <w:rFonts w:ascii="Times New Roman" w:hAnsi="Times New Roman" w:cs="Times New Roman"/>
          <w:sz w:val="24"/>
          <w:szCs w:val="24"/>
        </w:rPr>
        <w:tab/>
      </w:r>
      <w:r w:rsidR="005A6190">
        <w:rPr>
          <w:rFonts w:ascii="Times New Roman" w:hAnsi="Times New Roman" w:cs="Times New Roman"/>
          <w:sz w:val="24"/>
          <w:szCs w:val="24"/>
        </w:rPr>
        <w:tab/>
        <w:t>27</w:t>
      </w:r>
      <w:r w:rsidR="00B80ED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8870A9">
        <w:rPr>
          <w:rFonts w:ascii="Times New Roman" w:hAnsi="Times New Roman" w:cs="Times New Roman"/>
          <w:sz w:val="24"/>
          <w:szCs w:val="24"/>
        </w:rPr>
        <w:t xml:space="preserve"> 2021г</w:t>
      </w:r>
    </w:p>
    <w:p w:rsidR="00DC73D7" w:rsidRPr="008870A9" w:rsidRDefault="00DC73D7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3D7" w:rsidRPr="008870A9" w:rsidRDefault="00DC73D7" w:rsidP="008870A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870A9">
        <w:rPr>
          <w:rFonts w:ascii="Times New Roman" w:hAnsi="Times New Roman" w:cs="Times New Roman"/>
          <w:b/>
          <w:sz w:val="24"/>
          <w:szCs w:val="24"/>
        </w:rPr>
        <w:t>«О внесении изменений в ООП ООО»</w:t>
      </w:r>
    </w:p>
    <w:p w:rsidR="00DC73D7" w:rsidRPr="008870A9" w:rsidRDefault="00DC73D7" w:rsidP="008870A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73D7" w:rsidRPr="008870A9" w:rsidRDefault="00550A95" w:rsidP="008870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A9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статьи 28 Федерального закона от 29.12.2012 № 273-ФЗ в соответствии с федеральным государственным образовательным стандартом основного общего образования</w:t>
      </w:r>
      <w:r w:rsidR="00AA02B1" w:rsidRPr="008870A9">
        <w:rPr>
          <w:rFonts w:ascii="Times New Roman" w:hAnsi="Times New Roman" w:cs="Times New Roman"/>
          <w:sz w:val="24"/>
          <w:szCs w:val="24"/>
        </w:rPr>
        <w:t>,</w:t>
      </w:r>
    </w:p>
    <w:p w:rsidR="00AA02B1" w:rsidRPr="008870A9" w:rsidRDefault="00AA02B1" w:rsidP="008870A9">
      <w:pPr>
        <w:pStyle w:val="a3"/>
        <w:spacing w:line="276" w:lineRule="auto"/>
        <w:rPr>
          <w:rFonts w:ascii="Times New Roman" w:hAnsi="Times New Roman" w:cs="Times New Roman"/>
          <w:sz w:val="8"/>
          <w:szCs w:val="8"/>
        </w:rPr>
      </w:pPr>
    </w:p>
    <w:p w:rsidR="00AA02B1" w:rsidRPr="008870A9" w:rsidRDefault="00AA02B1" w:rsidP="008870A9">
      <w:pPr>
        <w:pStyle w:val="a3"/>
        <w:spacing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0A9">
        <w:rPr>
          <w:rFonts w:ascii="Times New Roman" w:hAnsi="Times New Roman" w:cs="Times New Roman"/>
          <w:sz w:val="24"/>
          <w:szCs w:val="24"/>
        </w:rPr>
        <w:t>ПРИКАЗЫВАЮ:</w:t>
      </w:r>
    </w:p>
    <w:p w:rsidR="00AA02B1" w:rsidRPr="008870A9" w:rsidRDefault="00AA02B1" w:rsidP="008870A9">
      <w:pPr>
        <w:pStyle w:val="a3"/>
        <w:spacing w:line="276" w:lineRule="auto"/>
        <w:rPr>
          <w:rFonts w:ascii="Times New Roman" w:hAnsi="Times New Roman" w:cs="Times New Roman"/>
          <w:sz w:val="8"/>
          <w:szCs w:val="8"/>
        </w:rPr>
      </w:pPr>
    </w:p>
    <w:p w:rsidR="008870A9" w:rsidRPr="008870A9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</w:t>
      </w: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 в основную образовательную программу основного общего образования (далее – ООП ООО):</w:t>
      </w:r>
    </w:p>
    <w:p w:rsidR="008870A9" w:rsidRPr="008870A9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1.1. В подраздел «Планируемые результаты освоения обучающимися основной образовательной программы» целевого раздела ООП ООО включить результаты, обеспечивающие реализацию освоения учебного предмета «Втор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иностранный язык (немецкий</w:t>
      </w: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)» согласно приложению 1 к настоящему приказу.</w:t>
      </w:r>
    </w:p>
    <w:p w:rsidR="008870A9" w:rsidRPr="008870A9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1.2. В структуру учебного плана включить учебный предмет «Втор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иностранный язык (немецкий</w:t>
      </w: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)» согласно приложению 2 к настоящему приказу.</w:t>
      </w:r>
    </w:p>
    <w:p w:rsidR="008870A9" w:rsidRPr="008870A9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1.3. В содержательный раздел ООП ООО включить рабочую программу по учебному предмету «Втор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иностранный язык (немецкий</w:t>
      </w: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)» согласно приложению 3 к настоящему приказу.</w:t>
      </w:r>
    </w:p>
    <w:p w:rsidR="008870A9" w:rsidRPr="008870A9" w:rsidRDefault="00861DC1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Приступить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8870A9"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="008870A9"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измененной ООП ООО</w:t>
      </w:r>
      <w:r w:rsidR="00550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01 сентября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8870A9"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="008870A9"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тветственным за качество</w:t>
      </w:r>
      <w:r w:rsidRPr="0086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0A9"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своевременность реализации</w:t>
      </w:r>
      <w:r w:rsidRPr="0086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0A9"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измененной ООП ООО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директора по УМР Лушникову Л.А.)</w:t>
      </w:r>
    </w:p>
    <w:p w:rsidR="008870A9" w:rsidRPr="008870A9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550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Воспитателям 9-х классов проинформировать учащихся и их родителей (законных представителей) об изменении в учебном плане и расписании занятий. </w:t>
      </w:r>
    </w:p>
    <w:p w:rsidR="008870A9" w:rsidRPr="008870A9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550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Заместителю директора по информационным технологиям </w:t>
      </w:r>
      <w:proofErr w:type="spellStart"/>
      <w:r w:rsidR="00550A95">
        <w:rPr>
          <w:rFonts w:ascii="Times New Roman" w:eastAsia="Times New Roman" w:hAnsi="Times New Roman" w:cs="Times New Roman"/>
          <w:color w:val="000000"/>
          <w:sz w:val="24"/>
          <w:szCs w:val="24"/>
        </w:rPr>
        <w:t>Медзюте</w:t>
      </w:r>
      <w:proofErr w:type="spellEnd"/>
      <w:r w:rsidR="00550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</w:t>
      </w: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размещение на сайте</w:t>
      </w:r>
      <w:r w:rsidR="00550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ЧОУ СОШ «Эстет-центр М» </w:t>
      </w: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ООП ООО с учетом изменени</w:t>
      </w:r>
      <w:r w:rsidR="00636347">
        <w:rPr>
          <w:rFonts w:ascii="Times New Roman" w:eastAsia="Times New Roman" w:hAnsi="Times New Roman" w:cs="Times New Roman"/>
          <w:color w:val="000000"/>
          <w:sz w:val="24"/>
          <w:szCs w:val="24"/>
        </w:rPr>
        <w:t>й, внесенных настоящим приказом, также учебный план и календарный учебный график на 2021-2022 учебный год.</w:t>
      </w:r>
    </w:p>
    <w:p w:rsidR="008870A9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 исполнения настоящего приказа оставляю за собой.</w:t>
      </w: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Pr="008870A9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ЧОУ СОШ «Эстет-центр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А.С.Медзюта</w:t>
      </w:r>
      <w:proofErr w:type="spellEnd"/>
    </w:p>
    <w:p w:rsidR="008870A9" w:rsidRPr="00550A95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приказом ознакомлены:</w:t>
      </w: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Лушникова Л.А.</w:t>
      </w: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P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Медзюта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</w:t>
      </w: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Обухова Л.В.</w:t>
      </w:r>
    </w:p>
    <w:p w:rsid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Pr="00550A95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Рудковская И.А.</w:t>
      </w:r>
    </w:p>
    <w:p w:rsidR="00550A95" w:rsidRPr="00B80EDE" w:rsidRDefault="00550A95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A95" w:rsidRPr="00DA7BBD" w:rsidRDefault="008870A9" w:rsidP="00385003">
      <w:pPr>
        <w:pStyle w:val="a3"/>
        <w:spacing w:line="276" w:lineRule="auto"/>
        <w:ind w:firstLine="652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1</w:t>
      </w:r>
    </w:p>
    <w:p w:rsidR="008870A9" w:rsidRDefault="00550A95" w:rsidP="00385003">
      <w:pPr>
        <w:pStyle w:val="a3"/>
        <w:spacing w:line="276" w:lineRule="auto"/>
        <w:ind w:firstLine="652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приказу от </w:t>
      </w:r>
      <w:r w:rsidR="003850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27</w:t>
      </w:r>
      <w:r w:rsidR="00B80E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.08.</w:t>
      </w:r>
      <w:r w:rsidR="00DA7BBD"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2021г. № </w:t>
      </w:r>
      <w:r w:rsidR="003850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4/1</w:t>
      </w:r>
    </w:p>
    <w:p w:rsidR="00DA7BBD" w:rsidRPr="00DA7BBD" w:rsidRDefault="00DA7BBD" w:rsidP="00DA7BBD">
      <w:pPr>
        <w:pStyle w:val="a3"/>
        <w:spacing w:line="276" w:lineRule="auto"/>
        <w:ind w:firstLine="708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70A9" w:rsidRPr="008870A9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предметным результатам обучающихся, освоивших основную образовательную программу основного общего образования</w:t>
      </w:r>
    </w:p>
    <w:p w:rsidR="00DA7BBD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</w:t>
      </w:r>
      <w:r w:rsidR="00D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иностранный язык (немецкий</w:t>
      </w:r>
      <w:r w:rsidRPr="0088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A7BBD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умения</w:t>
      </w:r>
    </w:p>
    <w:p w:rsidR="00DA7BBD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Говорение. </w:t>
      </w:r>
      <w:r w:rsidRPr="00DA7BBD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Диалогическая речь</w:t>
      </w:r>
    </w:p>
    <w:p w:rsidR="008870A9" w:rsidRPr="00DA7BBD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8870A9" w:rsidRPr="008870A9" w:rsidRDefault="008870A9" w:rsidP="00DA7BBD">
      <w:pPr>
        <w:pStyle w:val="a3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8870A9" w:rsidRPr="00DA7BBD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Выпускник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получит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возможность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научиться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70A9" w:rsidRPr="008870A9" w:rsidRDefault="008870A9" w:rsidP="00DA7BBD">
      <w:pPr>
        <w:pStyle w:val="a3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вести</w:t>
      </w:r>
      <w:proofErr w:type="spellEnd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диалог-обмен</w:t>
      </w:r>
      <w:proofErr w:type="spellEnd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мнениями</w:t>
      </w:r>
      <w:proofErr w:type="spellEnd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870A9" w:rsidRPr="008870A9" w:rsidRDefault="008870A9" w:rsidP="00DA7BBD">
      <w:pPr>
        <w:pStyle w:val="a3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брать</w:t>
      </w:r>
      <w:proofErr w:type="spellEnd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давать</w:t>
      </w:r>
      <w:proofErr w:type="spellEnd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интервью</w:t>
      </w:r>
      <w:proofErr w:type="spellEnd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870A9" w:rsidRPr="008870A9" w:rsidRDefault="008870A9" w:rsidP="00DA7BBD">
      <w:pPr>
        <w:pStyle w:val="a3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диалог-расспрос на основе нелинейного текста (таблицы, диаграммы и т.д.)</w:t>
      </w:r>
    </w:p>
    <w:p w:rsidR="00DA7BBD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Говорение. Монологическая речь</w:t>
      </w:r>
    </w:p>
    <w:p w:rsidR="008870A9" w:rsidRPr="00DA7BBD" w:rsidRDefault="008870A9" w:rsidP="00887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8870A9" w:rsidRPr="008870A9" w:rsidRDefault="008870A9" w:rsidP="00DA7BBD">
      <w:pPr>
        <w:pStyle w:val="a3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870A9" w:rsidRPr="008870A9" w:rsidRDefault="008870A9" w:rsidP="00DA7BBD">
      <w:pPr>
        <w:pStyle w:val="a3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8870A9" w:rsidRPr="008870A9" w:rsidRDefault="008870A9" w:rsidP="00DA7BBD">
      <w:pPr>
        <w:pStyle w:val="a3"/>
        <w:numPr>
          <w:ilvl w:val="0"/>
          <w:numId w:val="14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8870A9" w:rsidRPr="008870A9" w:rsidRDefault="008870A9" w:rsidP="00DA7BBD">
      <w:pPr>
        <w:pStyle w:val="a3"/>
        <w:numPr>
          <w:ilvl w:val="0"/>
          <w:numId w:val="14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8870A9" w:rsidRPr="008870A9" w:rsidRDefault="008870A9" w:rsidP="00DA7BBD">
      <w:pPr>
        <w:pStyle w:val="a3"/>
        <w:numPr>
          <w:ilvl w:val="0"/>
          <w:numId w:val="14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8870A9" w:rsidRPr="00DA7BBD" w:rsidRDefault="008870A9" w:rsidP="008870A9">
      <w:pPr>
        <w:pStyle w:val="a3"/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Выпускник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получит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возможность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научиться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70A9" w:rsidRPr="008870A9" w:rsidRDefault="008870A9" w:rsidP="00DA7BBD">
      <w:pPr>
        <w:pStyle w:val="a3"/>
        <w:numPr>
          <w:ilvl w:val="0"/>
          <w:numId w:val="15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сообщение на заданную тему на основе прочитанного;</w:t>
      </w:r>
    </w:p>
    <w:p w:rsidR="008870A9" w:rsidRPr="008870A9" w:rsidRDefault="008870A9" w:rsidP="00DA7BBD">
      <w:pPr>
        <w:pStyle w:val="a3"/>
        <w:numPr>
          <w:ilvl w:val="0"/>
          <w:numId w:val="15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8870A9" w:rsidRPr="008870A9" w:rsidRDefault="008870A9" w:rsidP="00DA7BBD">
      <w:pPr>
        <w:pStyle w:val="a3"/>
        <w:numPr>
          <w:ilvl w:val="0"/>
          <w:numId w:val="15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870A9" w:rsidRPr="008870A9" w:rsidRDefault="008870A9" w:rsidP="00DA7BBD">
      <w:pPr>
        <w:pStyle w:val="a3"/>
        <w:numPr>
          <w:ilvl w:val="0"/>
          <w:numId w:val="15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высказываться с опоро</w:t>
      </w:r>
      <w:r w:rsidR="00DA7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на нелинейный текст (таблицы, </w:t>
      </w: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A7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иаграммы, </w:t>
      </w: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и т.п.)</w:t>
      </w:r>
    </w:p>
    <w:p w:rsidR="008870A9" w:rsidRPr="008870A9" w:rsidRDefault="008870A9" w:rsidP="00DA7BBD">
      <w:pPr>
        <w:pStyle w:val="a3"/>
        <w:numPr>
          <w:ilvl w:val="0"/>
          <w:numId w:val="15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8870A9" w:rsidRPr="00DA7BBD" w:rsidRDefault="008870A9" w:rsidP="008870A9">
      <w:pPr>
        <w:pStyle w:val="a3"/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Аудирование</w:t>
      </w:r>
      <w:proofErr w:type="spellEnd"/>
      <w:r w:rsidRPr="008870A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Выпускник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научится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70A9" w:rsidRPr="008870A9" w:rsidRDefault="008870A9" w:rsidP="00DA7BBD">
      <w:pPr>
        <w:pStyle w:val="a3"/>
        <w:numPr>
          <w:ilvl w:val="0"/>
          <w:numId w:val="16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870A9" w:rsidRPr="008870A9" w:rsidRDefault="008870A9" w:rsidP="00DA7BBD">
      <w:pPr>
        <w:pStyle w:val="a3"/>
        <w:numPr>
          <w:ilvl w:val="0"/>
          <w:numId w:val="16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870A9" w:rsidRPr="00DA7BBD" w:rsidRDefault="008870A9" w:rsidP="008870A9">
      <w:pPr>
        <w:pStyle w:val="a3"/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Выпускник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получит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возможность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научиться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70A9" w:rsidRPr="008870A9" w:rsidRDefault="008870A9" w:rsidP="00DA7BBD">
      <w:pPr>
        <w:pStyle w:val="a3"/>
        <w:numPr>
          <w:ilvl w:val="0"/>
          <w:numId w:val="17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8870A9" w:rsidRPr="008870A9" w:rsidRDefault="008870A9" w:rsidP="00DA7BBD">
      <w:pPr>
        <w:pStyle w:val="a3"/>
        <w:numPr>
          <w:ilvl w:val="0"/>
          <w:numId w:val="17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контекстуальную или языковую догадку при восприятии на слух текстов, содержащих незнакомые слова.</w:t>
      </w:r>
    </w:p>
    <w:p w:rsidR="008870A9" w:rsidRPr="008870A9" w:rsidRDefault="008870A9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Чтение</w:t>
      </w:r>
      <w:proofErr w:type="spellEnd"/>
      <w:r w:rsidRPr="008870A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Выпускник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научится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70A9" w:rsidRPr="008870A9" w:rsidRDefault="008870A9" w:rsidP="00DA7BBD">
      <w:pPr>
        <w:pStyle w:val="a3"/>
        <w:numPr>
          <w:ilvl w:val="0"/>
          <w:numId w:val="18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870A9" w:rsidRPr="008870A9" w:rsidRDefault="008870A9" w:rsidP="00DA7BBD">
      <w:pPr>
        <w:pStyle w:val="a3"/>
        <w:numPr>
          <w:ilvl w:val="0"/>
          <w:numId w:val="18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8870A9" w:rsidRPr="008870A9" w:rsidRDefault="008870A9" w:rsidP="00DA7BBD">
      <w:pPr>
        <w:pStyle w:val="a3"/>
        <w:numPr>
          <w:ilvl w:val="0"/>
          <w:numId w:val="18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8870A9" w:rsidRPr="008870A9" w:rsidRDefault="008870A9" w:rsidP="00DA7BBD">
      <w:pPr>
        <w:pStyle w:val="a3"/>
        <w:numPr>
          <w:ilvl w:val="0"/>
          <w:numId w:val="18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8870A9" w:rsidRPr="00DA7BBD" w:rsidRDefault="008870A9" w:rsidP="008870A9">
      <w:pPr>
        <w:pStyle w:val="a3"/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Выпускник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получит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возможность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научиться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70A9" w:rsidRPr="008870A9" w:rsidRDefault="008870A9" w:rsidP="00DA7BBD">
      <w:pPr>
        <w:pStyle w:val="a3"/>
        <w:numPr>
          <w:ilvl w:val="0"/>
          <w:numId w:val="19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870A9" w:rsidRPr="008870A9" w:rsidRDefault="008870A9" w:rsidP="00DA7BBD">
      <w:pPr>
        <w:pStyle w:val="a3"/>
        <w:numPr>
          <w:ilvl w:val="0"/>
          <w:numId w:val="19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8870A9" w:rsidRPr="00DA7BBD" w:rsidRDefault="008870A9" w:rsidP="008870A9">
      <w:pPr>
        <w:pStyle w:val="a3"/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Письменная</w:t>
      </w:r>
      <w:proofErr w:type="spellEnd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речь</w:t>
      </w:r>
      <w:proofErr w:type="spellEnd"/>
      <w:r w:rsidRPr="008870A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Выпускник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научится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70A9" w:rsidRPr="008870A9" w:rsidRDefault="008870A9" w:rsidP="00DA7BBD">
      <w:pPr>
        <w:pStyle w:val="a3"/>
        <w:numPr>
          <w:ilvl w:val="0"/>
          <w:numId w:val="20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т.д.);</w:t>
      </w:r>
    </w:p>
    <w:p w:rsidR="008870A9" w:rsidRPr="008870A9" w:rsidRDefault="008870A9" w:rsidP="00DA7BBD">
      <w:pPr>
        <w:pStyle w:val="a3"/>
        <w:numPr>
          <w:ilvl w:val="0"/>
          <w:numId w:val="20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870A9" w:rsidRPr="008870A9" w:rsidRDefault="008870A9" w:rsidP="00DA7BBD">
      <w:pPr>
        <w:pStyle w:val="a3"/>
        <w:numPr>
          <w:ilvl w:val="0"/>
          <w:numId w:val="20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 (объемом 120 слов, включая адрес);</w:t>
      </w:r>
    </w:p>
    <w:p w:rsidR="008870A9" w:rsidRPr="008870A9" w:rsidRDefault="008870A9" w:rsidP="00DA7BBD">
      <w:pPr>
        <w:pStyle w:val="a3"/>
        <w:numPr>
          <w:ilvl w:val="0"/>
          <w:numId w:val="20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небольшие письменные высказывания с опорой на образец/план.</w:t>
      </w:r>
    </w:p>
    <w:p w:rsidR="008870A9" w:rsidRPr="00DA7BBD" w:rsidRDefault="008870A9" w:rsidP="008870A9">
      <w:pPr>
        <w:pStyle w:val="a3"/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Выпускник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получит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возможность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научиться</w:t>
      </w:r>
      <w:proofErr w:type="spellEnd"/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70A9" w:rsidRPr="008870A9" w:rsidRDefault="008870A9" w:rsidP="00DA7BBD">
      <w:pPr>
        <w:pStyle w:val="a3"/>
        <w:numPr>
          <w:ilvl w:val="0"/>
          <w:numId w:val="21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8870A9" w:rsidRPr="008870A9" w:rsidRDefault="008870A9" w:rsidP="00DA7BBD">
      <w:pPr>
        <w:pStyle w:val="a3"/>
        <w:numPr>
          <w:ilvl w:val="0"/>
          <w:numId w:val="21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электронное письмо зарубежному другу в ответ на электронное письмо-стимул;</w:t>
      </w:r>
    </w:p>
    <w:p w:rsidR="008870A9" w:rsidRPr="008870A9" w:rsidRDefault="008870A9" w:rsidP="00DA7BBD">
      <w:pPr>
        <w:pStyle w:val="a3"/>
        <w:numPr>
          <w:ilvl w:val="0"/>
          <w:numId w:val="21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план/тезисы устного или письменного сообщения;</w:t>
      </w:r>
    </w:p>
    <w:p w:rsidR="008870A9" w:rsidRPr="008870A9" w:rsidRDefault="008870A9" w:rsidP="00DA7BBD">
      <w:pPr>
        <w:pStyle w:val="a3"/>
        <w:numPr>
          <w:ilvl w:val="0"/>
          <w:numId w:val="21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в письменном виде результаты проектной деятельности;</w:t>
      </w:r>
    </w:p>
    <w:p w:rsidR="008870A9" w:rsidRPr="008870A9" w:rsidRDefault="008870A9" w:rsidP="00DA7BBD">
      <w:pPr>
        <w:pStyle w:val="a3"/>
        <w:numPr>
          <w:ilvl w:val="0"/>
          <w:numId w:val="21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небольшое письменное высказывание с опорой на нелинейный текст (таблицы, диаграммы и т.п.).</w:t>
      </w:r>
    </w:p>
    <w:p w:rsidR="008870A9" w:rsidRPr="008870A9" w:rsidRDefault="008870A9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навыки и средства оперирования ими</w:t>
      </w:r>
      <w:r w:rsidRPr="008870A9">
        <w:rPr>
          <w:rFonts w:ascii="Times New Roman" w:eastAsia="Times New Roman" w:hAnsi="Times New Roman" w:cs="Times New Roman"/>
          <w:sz w:val="24"/>
          <w:szCs w:val="24"/>
        </w:rPr>
        <w:br/>
      </w:r>
      <w:r w:rsidRPr="00EA73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EA7374" w:rsidRPr="00EA7374" w:rsidRDefault="00EA7374" w:rsidP="00EA7374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</w:t>
      </w:r>
      <w:r w:rsidRPr="00EA7374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7374">
        <w:rPr>
          <w:rFonts w:ascii="Times New Roman" w:hAnsi="Times New Roman" w:cs="Times New Roman"/>
          <w:sz w:val="24"/>
          <w:szCs w:val="24"/>
        </w:rPr>
        <w:t xml:space="preserve"> написания изученных слов;</w:t>
      </w:r>
    </w:p>
    <w:p w:rsidR="00EA7374" w:rsidRPr="00EA7374" w:rsidRDefault="00EA7374" w:rsidP="00EA7374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</w:t>
      </w:r>
      <w:r w:rsidRPr="00EA7374">
        <w:rPr>
          <w:rFonts w:ascii="Times New Roman" w:hAnsi="Times New Roman" w:cs="Times New Roman"/>
          <w:sz w:val="24"/>
          <w:szCs w:val="24"/>
        </w:rPr>
        <w:t xml:space="preserve"> второг</w:t>
      </w:r>
      <w:r>
        <w:rPr>
          <w:rFonts w:ascii="Times New Roman" w:hAnsi="Times New Roman" w:cs="Times New Roman"/>
          <w:sz w:val="24"/>
          <w:szCs w:val="24"/>
        </w:rPr>
        <w:t>о иностранного языка; соблюдать правильное уда</w:t>
      </w:r>
      <w:r w:rsidRPr="00EA7374">
        <w:rPr>
          <w:rFonts w:ascii="Times New Roman" w:hAnsi="Times New Roman" w:cs="Times New Roman"/>
          <w:sz w:val="24"/>
          <w:szCs w:val="24"/>
        </w:rPr>
        <w:t>рения в словах и фразах;</w:t>
      </w:r>
    </w:p>
    <w:p w:rsidR="00EA7374" w:rsidRPr="00EA7374" w:rsidRDefault="00EA7374" w:rsidP="00B80ED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7374">
        <w:rPr>
          <w:rFonts w:ascii="Times New Roman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A7374" w:rsidRPr="00EA7374" w:rsidRDefault="00EA7374" w:rsidP="00EA7374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изученные лексические</w:t>
      </w:r>
      <w:r w:rsidRPr="00EA7374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A7374">
        <w:rPr>
          <w:rFonts w:ascii="Times New Roman" w:hAnsi="Times New Roman" w:cs="Times New Roman"/>
          <w:sz w:val="24"/>
          <w:szCs w:val="24"/>
        </w:rPr>
        <w:t xml:space="preserve"> (слов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7374">
        <w:rPr>
          <w:rFonts w:ascii="Times New Roman" w:hAnsi="Times New Roman" w:cs="Times New Roman"/>
          <w:sz w:val="24"/>
          <w:szCs w:val="24"/>
        </w:rPr>
        <w:t xml:space="preserve"> в их ос</w:t>
      </w:r>
      <w:r>
        <w:rPr>
          <w:rFonts w:ascii="Times New Roman" w:hAnsi="Times New Roman" w:cs="Times New Roman"/>
          <w:sz w:val="24"/>
          <w:szCs w:val="24"/>
        </w:rPr>
        <w:t>новных значениях, словосочетания</w:t>
      </w:r>
      <w:r w:rsidRPr="00EA7374">
        <w:rPr>
          <w:rFonts w:ascii="Times New Roman" w:hAnsi="Times New Roman" w:cs="Times New Roman"/>
          <w:sz w:val="24"/>
          <w:szCs w:val="24"/>
        </w:rPr>
        <w:t>, реплик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7374">
        <w:rPr>
          <w:rFonts w:ascii="Times New Roman" w:hAnsi="Times New Roman" w:cs="Times New Roman"/>
          <w:sz w:val="24"/>
          <w:szCs w:val="24"/>
        </w:rPr>
        <w:t>-клише речевого этикета);</w:t>
      </w:r>
    </w:p>
    <w:p w:rsidR="00EA7374" w:rsidRPr="00EA7374" w:rsidRDefault="00EA7374" w:rsidP="00EA7374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основные способы</w:t>
      </w:r>
      <w:r w:rsidRPr="00EA7374">
        <w:rPr>
          <w:rFonts w:ascii="Times New Roman" w:hAnsi="Times New Roman" w:cs="Times New Roman"/>
          <w:sz w:val="24"/>
          <w:szCs w:val="24"/>
        </w:rPr>
        <w:t xml:space="preserve"> словообразования (аффиксация, словосложение, конверсия);</w:t>
      </w:r>
    </w:p>
    <w:p w:rsidR="00EA7374" w:rsidRPr="00EA7374" w:rsidRDefault="00EA7374" w:rsidP="00EA7374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явления</w:t>
      </w:r>
      <w:r w:rsidRPr="00EA7374">
        <w:rPr>
          <w:rFonts w:ascii="Times New Roman" w:hAnsi="Times New Roman" w:cs="Times New Roman"/>
          <w:sz w:val="24"/>
          <w:szCs w:val="24"/>
        </w:rPr>
        <w:t xml:space="preserve"> многозначности слов второго иностранного языка, синонимии, антонимии и лексической сочетаемости;</w:t>
      </w:r>
    </w:p>
    <w:p w:rsidR="00EA7374" w:rsidRPr="00EA7374" w:rsidRDefault="00EA7374" w:rsidP="00EA7374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морфологи</w:t>
      </w:r>
      <w:r w:rsidRPr="00EA7374">
        <w:rPr>
          <w:rFonts w:ascii="Times New Roman" w:hAnsi="Times New Roman" w:cs="Times New Roman"/>
          <w:sz w:val="24"/>
          <w:szCs w:val="24"/>
        </w:rPr>
        <w:t>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A7374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 и синтаксические конструкции второго иностранного языка; знать признаки</w:t>
      </w:r>
      <w:r w:rsidRPr="00EA7374">
        <w:rPr>
          <w:rFonts w:ascii="Times New Roman" w:hAnsi="Times New Roman" w:cs="Times New Roman"/>
          <w:sz w:val="24"/>
          <w:szCs w:val="24"/>
        </w:rPr>
        <w:t xml:space="preserve">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A7374" w:rsidRPr="00EA7374" w:rsidRDefault="00EA7374" w:rsidP="00EA7374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основные различия</w:t>
      </w:r>
      <w:r w:rsidRPr="00EA7374">
        <w:rPr>
          <w:rFonts w:ascii="Times New Roman" w:hAnsi="Times New Roman" w:cs="Times New Roman"/>
          <w:sz w:val="24"/>
          <w:szCs w:val="24"/>
        </w:rPr>
        <w:t xml:space="preserve"> систем второго иностранного, первого иностранного и русского/родного языков.</w:t>
      </w:r>
    </w:p>
    <w:p w:rsidR="008870A9" w:rsidRPr="008870A9" w:rsidRDefault="008870A9" w:rsidP="00EA7374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870A9" w:rsidRPr="008870A9" w:rsidRDefault="008870A9" w:rsidP="00EA7374">
      <w:pPr>
        <w:pStyle w:val="a3"/>
        <w:numPr>
          <w:ilvl w:val="0"/>
          <w:numId w:val="23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870A9" w:rsidRPr="00B80EDE" w:rsidRDefault="008870A9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74" w:rsidRPr="00B80EDE" w:rsidRDefault="00EA7374" w:rsidP="008870A9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0A9" w:rsidRDefault="008870A9" w:rsidP="00385003">
      <w:pPr>
        <w:pStyle w:val="a3"/>
        <w:spacing w:line="276" w:lineRule="auto"/>
        <w:ind w:left="652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0E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2</w:t>
      </w:r>
      <w:r w:rsidRPr="00B80ED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3850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 приказу от 27.08.21г № 4/1</w:t>
      </w:r>
    </w:p>
    <w:p w:rsidR="00B80EDE" w:rsidRPr="00B80EDE" w:rsidRDefault="00B80EDE" w:rsidP="00EA7374">
      <w:pPr>
        <w:pStyle w:val="a3"/>
        <w:spacing w:line="276" w:lineRule="auto"/>
        <w:ind w:left="623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80EDE" w:rsidRPr="003741B6" w:rsidRDefault="00B80EDE" w:rsidP="00B8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ЧОУ СОШ «Эстет-центр М»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37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</w:p>
    <w:p w:rsidR="00B80EDE" w:rsidRPr="0017116E" w:rsidRDefault="00B80EDE" w:rsidP="00B8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80EDE" w:rsidRPr="003741B6" w:rsidRDefault="00B80EDE" w:rsidP="00B8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41B6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B80EDE" w:rsidRPr="0017116E" w:rsidRDefault="00B80EDE" w:rsidP="00B80EDE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0EDE" w:rsidRPr="003741B6" w:rsidRDefault="00B80EDE" w:rsidP="00B80E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 учебного плана основной образовательной программы общего образования </w:t>
      </w:r>
      <w:r w:rsidRPr="003741B6">
        <w:rPr>
          <w:rFonts w:ascii="Times New Roman" w:eastAsia="Calibri" w:hAnsi="Times New Roman" w:cs="Times New Roman"/>
          <w:color w:val="000000"/>
          <w:lang w:eastAsia="ru-RU"/>
        </w:rPr>
        <w:t xml:space="preserve">ЧОУ СОШ «Эстет-центр М»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 2021-2022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определяется следующими нормативными документами</w:t>
      </w:r>
    </w:p>
    <w:p w:rsidR="00B80EDE" w:rsidRPr="003741B6" w:rsidRDefault="00B80EDE" w:rsidP="00B80E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3741B6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федеральн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ого</w:t>
      </w:r>
      <w:r w:rsidRPr="003741B6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я:</w:t>
      </w:r>
    </w:p>
    <w:p w:rsidR="00B80EDE" w:rsidRPr="00426A1F" w:rsidRDefault="00B80EDE" w:rsidP="00B80EDE">
      <w:pPr>
        <w:numPr>
          <w:ilvl w:val="0"/>
          <w:numId w:val="2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426A1F">
        <w:rPr>
          <w:rFonts w:ascii="Times New Roman" w:eastAsia="Times New Roman" w:hAnsi="Times New Roman" w:cs="Times New Roman"/>
          <w:color w:val="000000"/>
        </w:rPr>
        <w:t>Федеральный закон от 29.12.2012 г. №273-ФЗ «Об образовании в Российской Федерации», редакция от 19.12.2016</w:t>
      </w:r>
      <w:r w:rsidRPr="00426A1F">
        <w:rPr>
          <w:rFonts w:ascii="Times New Roman" w:eastAsia="Times New Roman" w:hAnsi="Times New Roman" w:cs="Times New Roman"/>
        </w:rPr>
        <w:t>;</w:t>
      </w:r>
    </w:p>
    <w:p w:rsidR="00B80EDE" w:rsidRPr="003A1341" w:rsidRDefault="00B80EDE" w:rsidP="00B80EDE">
      <w:pPr>
        <w:numPr>
          <w:ilvl w:val="0"/>
          <w:numId w:val="2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426A1F">
        <w:rPr>
          <w:rFonts w:ascii="Times New Roman" w:eastAsia="Times New Roman" w:hAnsi="Times New Roman" w:cs="Times New Roman"/>
        </w:rPr>
        <w:t>Приказа Министерства образования и науки Российской Федерации от 30.08.2010 г. №889 «О внесении изменений в федеральный учебный план и примерные учебные планы для образовательных учреждений РФ, реализующих программы общего образования, утвержденные приказом МО РФ от 09.03.2004 г. № 1312»</w:t>
      </w:r>
      <w:r>
        <w:rPr>
          <w:rFonts w:ascii="Times New Roman" w:eastAsia="Times New Roman" w:hAnsi="Times New Roman" w:cs="Times New Roman"/>
        </w:rPr>
        <w:t xml:space="preserve">, </w:t>
      </w:r>
      <w:r w:rsidRPr="003A1341">
        <w:rPr>
          <w:rFonts w:ascii="Times New Roman" w:eastAsia="Times New Roman" w:hAnsi="Times New Roman" w:cs="Times New Roman"/>
        </w:rPr>
        <w:t>с изменениями и дополнениями от 01.02.2012;</w:t>
      </w:r>
    </w:p>
    <w:p w:rsidR="00B80EDE" w:rsidRPr="00426A1F" w:rsidRDefault="00B80EDE" w:rsidP="00B80E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26A1F">
        <w:rPr>
          <w:rFonts w:ascii="Times New Roman" w:eastAsia="Calibri" w:hAnsi="Times New Roman" w:cs="Times New Roman"/>
          <w:color w:val="000000"/>
          <w:lang w:eastAsia="ru-RU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 </w:t>
      </w:r>
    </w:p>
    <w:p w:rsidR="00B80EDE" w:rsidRPr="00426A1F" w:rsidRDefault="00B80EDE" w:rsidP="00B80E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26A1F">
        <w:rPr>
          <w:rFonts w:ascii="Times New Roman" w:eastAsia="Calibri" w:hAnsi="Times New Roman" w:cs="Times New Roman"/>
          <w:color w:val="000000"/>
          <w:lang w:eastAsia="ru-RU"/>
        </w:rPr>
        <w:t xml:space="preserve">Приказ Министерства образования и науки Российской Федерации от 17.12.2010 г. № 1897 (в ред. Приказов </w:t>
      </w:r>
      <w:proofErr w:type="spellStart"/>
      <w:r w:rsidRPr="00426A1F">
        <w:rPr>
          <w:rFonts w:ascii="Times New Roman" w:eastAsia="Calibri" w:hAnsi="Times New Roman" w:cs="Times New Roman"/>
          <w:color w:val="000000"/>
          <w:lang w:eastAsia="ru-RU"/>
        </w:rPr>
        <w:t>Минобрнауки</w:t>
      </w:r>
      <w:proofErr w:type="spellEnd"/>
      <w:r w:rsidRPr="00426A1F">
        <w:rPr>
          <w:rFonts w:ascii="Times New Roman" w:eastAsia="Calibri" w:hAnsi="Times New Roman" w:cs="Times New Roman"/>
          <w:color w:val="000000"/>
          <w:lang w:eastAsia="ru-RU"/>
        </w:rPr>
        <w:t xml:space="preserve"> России от 29.12.2014 г. № 1644, от 31.12.2015 г. № 1577) «Об утверждении федерального государственного образовательного стандарта основного общего образования» (Зарегистрирован Минюстом России 01.02.2011 г. № 19644); </w:t>
      </w:r>
    </w:p>
    <w:p w:rsidR="00B80EDE" w:rsidRPr="00426A1F" w:rsidRDefault="00B80EDE" w:rsidP="00B80E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26A1F">
        <w:rPr>
          <w:rFonts w:ascii="Times New Roman" w:eastAsia="Calibri" w:hAnsi="Times New Roman" w:cs="Times New Roman"/>
          <w:color w:val="000000"/>
          <w:lang w:eastAsia="ru-RU"/>
        </w:rPr>
        <w:t xml:space="preserve">Приказ </w:t>
      </w:r>
      <w:proofErr w:type="spellStart"/>
      <w:r w:rsidRPr="00426A1F">
        <w:rPr>
          <w:rFonts w:ascii="Times New Roman" w:eastAsia="Calibri" w:hAnsi="Times New Roman" w:cs="Times New Roman"/>
          <w:color w:val="000000"/>
          <w:lang w:eastAsia="ru-RU"/>
        </w:rPr>
        <w:t>МОиН</w:t>
      </w:r>
      <w:proofErr w:type="spellEnd"/>
      <w:r w:rsidRPr="00426A1F">
        <w:rPr>
          <w:rFonts w:ascii="Times New Roman" w:eastAsia="Calibri" w:hAnsi="Times New Roman" w:cs="Times New Roman"/>
          <w:color w:val="000000"/>
          <w:lang w:eastAsia="ru-RU"/>
        </w:rPr>
        <w:t xml:space="preserve"> РФ от 07.07.2005 г. № 03-126 «О примерных программах по учебным предметам федерального базисного учебного плана» // http://www.consultant.ru/;</w:t>
      </w:r>
    </w:p>
    <w:p w:rsidR="00B80EDE" w:rsidRPr="00426A1F" w:rsidRDefault="00B80EDE" w:rsidP="00B80E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26A1F">
        <w:rPr>
          <w:rFonts w:ascii="Times New Roman" w:eastAsia="Calibri" w:hAnsi="Times New Roman" w:cs="Times New Roman"/>
          <w:color w:val="000000"/>
          <w:lang w:eastAsia="ru-RU"/>
        </w:rPr>
        <w:t xml:space="preserve">Федеральный перечень учебников (Приказ </w:t>
      </w:r>
      <w:proofErr w:type="spellStart"/>
      <w:r w:rsidRPr="00426A1F">
        <w:rPr>
          <w:rFonts w:ascii="Times New Roman" w:eastAsia="Calibri" w:hAnsi="Times New Roman" w:cs="Times New Roman"/>
          <w:color w:val="000000"/>
          <w:lang w:eastAsia="ru-RU"/>
        </w:rPr>
        <w:t>Минпросвещения</w:t>
      </w:r>
      <w:proofErr w:type="spellEnd"/>
      <w:r w:rsidRPr="00426A1F">
        <w:rPr>
          <w:rFonts w:ascii="Times New Roman" w:eastAsia="Calibri" w:hAnsi="Times New Roman" w:cs="Times New Roman"/>
          <w:color w:val="000000"/>
          <w:lang w:eastAsia="ru-RU"/>
        </w:rPr>
        <w:t xml:space="preserve"> России от 28.12.2018г. № 345, Приказ </w:t>
      </w:r>
      <w:proofErr w:type="spellStart"/>
      <w:r w:rsidRPr="00426A1F">
        <w:rPr>
          <w:rFonts w:ascii="Times New Roman" w:eastAsia="Calibri" w:hAnsi="Times New Roman" w:cs="Times New Roman"/>
          <w:color w:val="000000"/>
          <w:lang w:eastAsia="ru-RU"/>
        </w:rPr>
        <w:t>Минпросвещения</w:t>
      </w:r>
      <w:proofErr w:type="spellEnd"/>
      <w:r w:rsidRPr="00426A1F">
        <w:rPr>
          <w:rFonts w:ascii="Times New Roman" w:eastAsia="Calibri" w:hAnsi="Times New Roman" w:cs="Times New Roman"/>
          <w:color w:val="000000"/>
          <w:lang w:eastAsia="ru-RU"/>
        </w:rPr>
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345");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 </w:t>
      </w:r>
      <w:hyperlink r:id="rId7" w:history="1">
        <w:r w:rsidRPr="00426A1F">
          <w:rPr>
            <w:rFonts w:ascii="Times New Roman" w:eastAsia="Calibri" w:hAnsi="Times New Roman" w:cs="Times New Roman"/>
            <w:color w:val="000000"/>
            <w:lang w:eastAsia="ru-RU"/>
          </w:rPr>
          <w:t>приказом</w:t>
        </w:r>
      </w:hyperlink>
      <w:r w:rsidRPr="00426A1F">
        <w:rPr>
          <w:rFonts w:ascii="Times New Roman" w:eastAsia="Calibri" w:hAnsi="Times New Roman" w:cs="Times New Roman"/>
          <w:color w:val="000000"/>
          <w:lang w:eastAsia="ru-RU"/>
        </w:rPr>
        <w:t> Министерства просвещения Российской Федерации от 18 декабря 2019 г. N 695 (зарегистрирован Министерством юстиции Российской Федерации 4 февраля 2020 г., регистрационный N 57418); Приказ Министерства просвещения РФ от 23 декабря 2020 г.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254";</w:t>
      </w:r>
    </w:p>
    <w:p w:rsidR="00B80EDE" w:rsidRPr="00426A1F" w:rsidRDefault="00B80EDE" w:rsidP="00B80E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26A1F">
        <w:rPr>
          <w:rFonts w:ascii="Times New Roman" w:eastAsia="Calibri" w:hAnsi="Times New Roman" w:cs="Times New Roman"/>
          <w:color w:val="000000"/>
          <w:lang w:eastAsia="ru-RU"/>
        </w:rPr>
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образования”;</w:t>
      </w:r>
    </w:p>
    <w:p w:rsidR="00B80EDE" w:rsidRPr="00426A1F" w:rsidRDefault="00B80EDE" w:rsidP="00B80E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26A1F">
        <w:rPr>
          <w:rFonts w:ascii="Times New Roman" w:eastAsia="Times New Roman" w:hAnsi="Times New Roman" w:cs="Times New Roman"/>
          <w:i/>
          <w:u w:val="single"/>
          <w:lang w:eastAsia="ru-RU"/>
        </w:rPr>
        <w:t>р</w:t>
      </w:r>
      <w:proofErr w:type="spellStart"/>
      <w:r w:rsidRPr="00426A1F">
        <w:rPr>
          <w:rFonts w:ascii="Times New Roman" w:eastAsia="Times New Roman" w:hAnsi="Times New Roman" w:cs="Times New Roman"/>
          <w:i/>
          <w:u w:val="single"/>
          <w:lang w:val="en-US" w:eastAsia="ru-RU"/>
        </w:rPr>
        <w:t>егиональн</w:t>
      </w:r>
      <w:proofErr w:type="spellEnd"/>
      <w:r w:rsidRPr="00426A1F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ого </w:t>
      </w:r>
      <w:proofErr w:type="spellStart"/>
      <w:r w:rsidRPr="00426A1F">
        <w:rPr>
          <w:rFonts w:ascii="Times New Roman" w:eastAsia="Times New Roman" w:hAnsi="Times New Roman" w:cs="Times New Roman"/>
          <w:i/>
          <w:u w:val="single"/>
          <w:lang w:val="en-US" w:eastAsia="ru-RU"/>
        </w:rPr>
        <w:t>уровн</w:t>
      </w:r>
      <w:proofErr w:type="spellEnd"/>
      <w:r w:rsidRPr="00426A1F">
        <w:rPr>
          <w:rFonts w:ascii="Times New Roman" w:eastAsia="Times New Roman" w:hAnsi="Times New Roman" w:cs="Times New Roman"/>
          <w:i/>
          <w:u w:val="single"/>
          <w:lang w:eastAsia="ru-RU"/>
        </w:rPr>
        <w:t>я:</w:t>
      </w:r>
    </w:p>
    <w:p w:rsidR="00B80EDE" w:rsidRPr="00426A1F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426A1F">
        <w:rPr>
          <w:rFonts w:ascii="Times New Roman" w:eastAsia="Times New Roman" w:hAnsi="Times New Roman" w:cs="Times New Roman"/>
          <w:color w:val="000000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29.08.2013г. № 1543;</w:t>
      </w:r>
    </w:p>
    <w:p w:rsidR="00B80EDE" w:rsidRPr="00BE6927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426A1F">
        <w:rPr>
          <w:rFonts w:ascii="Times New Roman" w:eastAsia="Times New Roman" w:hAnsi="Times New Roman" w:cs="Times New Roman"/>
          <w:color w:val="000000"/>
        </w:rPr>
        <w:t xml:space="preserve">Об утверждении Концепции (обновленной) региональной системы оценки качества образования (Челябинская </w:t>
      </w:r>
      <w:proofErr w:type="gramStart"/>
      <w:r w:rsidRPr="00426A1F">
        <w:rPr>
          <w:rFonts w:ascii="Times New Roman" w:eastAsia="Times New Roman" w:hAnsi="Times New Roman" w:cs="Times New Roman"/>
          <w:color w:val="000000"/>
        </w:rPr>
        <w:t>область)/</w:t>
      </w:r>
      <w:proofErr w:type="gramEnd"/>
      <w:r w:rsidRPr="00426A1F">
        <w:rPr>
          <w:rFonts w:ascii="Times New Roman" w:eastAsia="Times New Roman" w:hAnsi="Times New Roman" w:cs="Times New Roman"/>
          <w:color w:val="000000"/>
        </w:rPr>
        <w:t xml:space="preserve"> Приказ Министерства образования и науки Челябинской области от 21.09.2020 г. №01/1958;</w:t>
      </w:r>
    </w:p>
    <w:p w:rsidR="00B80EDE" w:rsidRPr="00426A1F" w:rsidRDefault="00B80EDE" w:rsidP="00B80EDE">
      <w:pPr>
        <w:numPr>
          <w:ilvl w:val="0"/>
          <w:numId w:val="2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426A1F">
        <w:rPr>
          <w:rFonts w:ascii="Times New Roman" w:eastAsia="Times New Roman" w:hAnsi="Times New Roman" w:cs="Times New Roman"/>
        </w:rPr>
        <w:t>Письма Министерства образования и науки Челябинской области от 22.10.2010 г. № 01/5139 «О введении третьего часа физической культуры»;</w:t>
      </w:r>
    </w:p>
    <w:p w:rsidR="00B80EDE" w:rsidRPr="00426A1F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6A1F">
        <w:rPr>
          <w:rFonts w:ascii="Times New Roman" w:eastAsia="Times New Roman" w:hAnsi="Times New Roman" w:cs="Times New Roman"/>
        </w:rPr>
        <w:t xml:space="preserve">Приказ </w:t>
      </w:r>
      <w:r w:rsidRPr="00426A1F">
        <w:rPr>
          <w:rFonts w:ascii="Times New Roman" w:eastAsia="Times New Roman" w:hAnsi="Times New Roman" w:cs="Times New Roman"/>
          <w:lang w:eastAsia="ru-RU"/>
        </w:rPr>
        <w:t xml:space="preserve">Министерства образования и науки Челябинской области </w:t>
      </w:r>
      <w:r w:rsidRPr="00426A1F">
        <w:rPr>
          <w:rFonts w:ascii="Times New Roman" w:eastAsia="Times New Roman" w:hAnsi="Times New Roman" w:cs="Times New Roman"/>
        </w:rPr>
        <w:t>Челябинской области № 01-1786 от 09.07.2012г. «О введении ФГОС основного общего образования в общеобразовательных учреждениях Челябинской области с 01.09.2012 года»;</w:t>
      </w:r>
    </w:p>
    <w:p w:rsidR="00B80EDE" w:rsidRPr="00426A1F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6A1F">
        <w:rPr>
          <w:rFonts w:ascii="Times New Roman" w:eastAsia="Times New Roman" w:hAnsi="Times New Roman" w:cs="Times New Roman"/>
        </w:rPr>
        <w:t xml:space="preserve">Письмо </w:t>
      </w:r>
      <w:r w:rsidRPr="00426A1F">
        <w:rPr>
          <w:rFonts w:ascii="Times New Roman" w:eastAsia="Times New Roman" w:hAnsi="Times New Roman" w:cs="Times New Roman"/>
          <w:lang w:eastAsia="ru-RU"/>
        </w:rPr>
        <w:t xml:space="preserve">Министерства образования и науки Челябинской области </w:t>
      </w:r>
      <w:r w:rsidRPr="00426A1F">
        <w:rPr>
          <w:rFonts w:ascii="Times New Roman" w:eastAsia="Times New Roman" w:hAnsi="Times New Roman" w:cs="Times New Roman"/>
        </w:rPr>
        <w:t>Челябинской области №24/6112 от 20.08.2012г. «О порядке введения ФГОС ООО с 01.09.2012 года»;</w:t>
      </w:r>
    </w:p>
    <w:p w:rsidR="00B80EDE" w:rsidRPr="00426A1F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A1F">
        <w:rPr>
          <w:rFonts w:ascii="Times New Roman" w:eastAsia="Times New Roman" w:hAnsi="Times New Roman" w:cs="Times New Roman"/>
        </w:rPr>
        <w:lastRenderedPageBreak/>
        <w:t xml:space="preserve">Письмо </w:t>
      </w:r>
      <w:r w:rsidRPr="00426A1F">
        <w:rPr>
          <w:rFonts w:ascii="Times New Roman" w:eastAsia="Times New Roman" w:hAnsi="Times New Roman" w:cs="Times New Roman"/>
          <w:lang w:eastAsia="ru-RU"/>
        </w:rPr>
        <w:t xml:space="preserve">Министерства образования и науки Челябинской области </w:t>
      </w:r>
      <w:r w:rsidRPr="00426A1F">
        <w:rPr>
          <w:rFonts w:ascii="Times New Roman" w:eastAsia="Times New Roman" w:hAnsi="Times New Roman" w:cs="Times New Roman"/>
        </w:rPr>
        <w:t>Челябинской области № 03-02/1464 от 02.03.2015г. «О внесении изменений в основную образовательную программу начального общего, основного общего, среднего общего образования образовательных организаций Челябинской области»;</w:t>
      </w:r>
    </w:p>
    <w:p w:rsidR="00B80EDE" w:rsidRPr="00426A1F" w:rsidRDefault="00B80EDE" w:rsidP="00B80ED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A1F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Челябинской области от 17 сентября 2014 г. №03-02/7233 «О направлении информации по вопросам разработки и утверждения образовательных программ в общеобразовательных организациях»;</w:t>
      </w:r>
    </w:p>
    <w:p w:rsidR="00B80EDE" w:rsidRPr="00426A1F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A1F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Челябинской области №01/5139 от 22.10.2010 г. «О введении третьего часа физической культуры»;</w:t>
      </w:r>
    </w:p>
    <w:p w:rsidR="00B80EDE" w:rsidRPr="00426A1F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A1F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426A1F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26A1F">
        <w:rPr>
          <w:rFonts w:ascii="Times New Roman" w:eastAsia="Times New Roman" w:hAnsi="Times New Roman" w:cs="Times New Roman"/>
          <w:lang w:eastAsia="ru-RU"/>
        </w:rPr>
        <w:t xml:space="preserve"> Челябинской области от 22.03.2016 г. №03-02/2257 «О систематизации работы по реализации ФГОС ООО в общеобразовательных организациях Челябинского области»;</w:t>
      </w:r>
    </w:p>
    <w:p w:rsidR="00B80EDE" w:rsidRPr="00426A1F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A1F">
        <w:rPr>
          <w:rFonts w:ascii="Times New Roman" w:eastAsia="Times New Roman" w:hAnsi="Times New Roman" w:cs="Times New Roman"/>
          <w:lang w:eastAsia="ru-RU"/>
        </w:rPr>
        <w:t xml:space="preserve">Приказа </w:t>
      </w:r>
      <w:proofErr w:type="spellStart"/>
      <w:r w:rsidRPr="00426A1F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26A1F">
        <w:rPr>
          <w:rFonts w:ascii="Times New Roman" w:eastAsia="Times New Roman" w:hAnsi="Times New Roman" w:cs="Times New Roman"/>
          <w:lang w:eastAsia="ru-RU"/>
        </w:rPr>
        <w:t xml:space="preserve"> Челябинской области от 30.05.2014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образования»;</w:t>
      </w:r>
    </w:p>
    <w:p w:rsidR="00B80EDE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A1F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Челябинской области от 28.03.2016 г. №03-02/2468 «О внесении изменений в основные образовательные программы начального общего, основного общего, среднего общего образования общеобразовательных организаций Челябинской области»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80EDE" w:rsidRPr="00F73ED7" w:rsidRDefault="00B80EDE" w:rsidP="00B80ED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ED7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Челябинской области от 22.06.2021 № 7760 «Об особенностях преподавания учебных предметов по образовательным программам начального, основного и сре</w:t>
      </w:r>
      <w:r>
        <w:rPr>
          <w:rFonts w:ascii="Times New Roman" w:eastAsia="Times New Roman" w:hAnsi="Times New Roman" w:cs="Times New Roman"/>
          <w:lang w:eastAsia="ru-RU"/>
        </w:rPr>
        <w:t>днего общего образования в 2021-</w:t>
      </w:r>
      <w:r w:rsidRPr="00F73ED7">
        <w:rPr>
          <w:rFonts w:ascii="Times New Roman" w:eastAsia="Times New Roman" w:hAnsi="Times New Roman" w:cs="Times New Roman"/>
          <w:lang w:eastAsia="ru-RU"/>
        </w:rPr>
        <w:t>2022»;</w:t>
      </w:r>
    </w:p>
    <w:p w:rsidR="00B80EDE" w:rsidRPr="003741B6" w:rsidRDefault="00B80EDE" w:rsidP="00B80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741B6">
        <w:rPr>
          <w:rFonts w:ascii="Times New Roman" w:eastAsia="Times New Roman" w:hAnsi="Times New Roman" w:cs="Times New Roman"/>
          <w:i/>
          <w:u w:val="single"/>
          <w:lang w:eastAsia="ru-RU"/>
        </w:rPr>
        <w:t>школьный уровень</w:t>
      </w:r>
    </w:p>
    <w:p w:rsidR="00B80EDE" w:rsidRDefault="00B80EDE" w:rsidP="00B80ED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Устав ЧОУ СОШ «Эстет-центр М»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80EDE" w:rsidRPr="003741B6" w:rsidRDefault="00B80EDE" w:rsidP="00B80ED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</w:t>
      </w:r>
      <w:r w:rsidRPr="00CB7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ЧОУ СОШ «Эстет-центр М».</w:t>
      </w:r>
    </w:p>
    <w:p w:rsidR="00B80EDE" w:rsidRDefault="00B80EDE" w:rsidP="00B8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Учебный план является нормативным документом – составной частью ООП – обязательным для всех участников учебно-воспитательного процесса ЧОУ СОШ «Эстет-центр М». Он регламентирует образовательный процесс, в котором определены состав образовательных областей, перечень учебных предметов, объем учебной нагрузки по ним, последовательность изучения образовательных областей и учебных предметов.</w:t>
      </w:r>
    </w:p>
    <w:p w:rsidR="00B80EDE" w:rsidRPr="0032780C" w:rsidRDefault="00B80EDE" w:rsidP="00B80EDE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780C">
        <w:rPr>
          <w:rFonts w:ascii="Times New Roman" w:hAnsi="Times New Roman" w:cs="Times New Roman"/>
        </w:rPr>
        <w:t>В учебном плане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</w:t>
      </w:r>
    </w:p>
    <w:p w:rsidR="00B80EDE" w:rsidRPr="003741B6" w:rsidRDefault="00B80EDE" w:rsidP="00B80E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Учебный план обеспечивает преподавание и изучение государственного языка РФ (русский). Содержание образования в школе основано на:</w:t>
      </w:r>
    </w:p>
    <w:p w:rsidR="00B80EDE" w:rsidRPr="003741B6" w:rsidRDefault="00B80EDE" w:rsidP="00B80ED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оказании образовательных услуг обучающимся на основе их склонностей, личностных данных, физических, психических и интеллектуальных возможностях;</w:t>
      </w:r>
    </w:p>
    <w:p w:rsidR="00B80EDE" w:rsidRPr="003741B6" w:rsidRDefault="00B80EDE" w:rsidP="00B80ED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демократизации взаимодействия субъектов образовательных отношений;</w:t>
      </w:r>
    </w:p>
    <w:p w:rsidR="00B80EDE" w:rsidRPr="003741B6" w:rsidRDefault="00B80EDE" w:rsidP="00B80ED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741B6">
        <w:rPr>
          <w:rFonts w:ascii="Times New Roman" w:eastAsia="Times New Roman" w:hAnsi="Times New Roman" w:cs="Times New Roman"/>
          <w:lang w:eastAsia="ru-RU"/>
        </w:rPr>
        <w:t>гуманизации</w:t>
      </w:r>
      <w:proofErr w:type="spellEnd"/>
      <w:r w:rsidRPr="003741B6">
        <w:rPr>
          <w:rFonts w:ascii="Times New Roman" w:eastAsia="Times New Roman" w:hAnsi="Times New Roman" w:cs="Times New Roman"/>
          <w:lang w:eastAsia="ru-RU"/>
        </w:rPr>
        <w:t xml:space="preserve"> образования, приоритете жизни и здоровья человека, развития личности;</w:t>
      </w:r>
    </w:p>
    <w:p w:rsidR="00B80EDE" w:rsidRPr="003741B6" w:rsidRDefault="00B80EDE" w:rsidP="00B80ED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создании единого образовательного пространства в ЧОУ СОШ «Эстет-центр М»;</w:t>
      </w:r>
    </w:p>
    <w:p w:rsidR="00B80EDE" w:rsidRPr="003741B6" w:rsidRDefault="00B80EDE" w:rsidP="00B80ED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реализации социального заказа ЧОУ СОШ «Эстет-центр М» со стороны родителей (законных представителей) и самих обучающихся;</w:t>
      </w:r>
    </w:p>
    <w:p w:rsidR="00B80EDE" w:rsidRPr="003741B6" w:rsidRDefault="00B80EDE" w:rsidP="00B80ED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введении учебных курсов, обеспечивающих целостное восприятие мира;</w:t>
      </w:r>
    </w:p>
    <w:p w:rsidR="00B80EDE" w:rsidRPr="003741B6" w:rsidRDefault="00B80EDE" w:rsidP="00B80ED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 xml:space="preserve">организации </w:t>
      </w:r>
      <w:proofErr w:type="spellStart"/>
      <w:r w:rsidRPr="003741B6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3741B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741B6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3741B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741B6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3741B6">
        <w:rPr>
          <w:rFonts w:ascii="Times New Roman" w:eastAsia="Times New Roman" w:hAnsi="Times New Roman" w:cs="Times New Roman"/>
          <w:lang w:eastAsia="ru-RU"/>
        </w:rPr>
        <w:t xml:space="preserve"> подходов в обучении каждому предмету.</w:t>
      </w:r>
    </w:p>
    <w:p w:rsidR="00B80EDE" w:rsidRPr="003741B6" w:rsidRDefault="00B80EDE" w:rsidP="00B80EDE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Calibri"/>
        </w:rPr>
      </w:pPr>
      <w:r w:rsidRPr="003741B6">
        <w:rPr>
          <w:rFonts w:ascii="Times New Roman" w:eastAsia="Times New Roman" w:hAnsi="Times New Roman" w:cs="Calibri"/>
        </w:rPr>
        <w:t>Учебный план общего образования ориентирован на реализацию приоритетных задач:</w:t>
      </w:r>
    </w:p>
    <w:p w:rsidR="00B80EDE" w:rsidRPr="003741B6" w:rsidRDefault="00B80EDE" w:rsidP="00B80EDE">
      <w:pPr>
        <w:numPr>
          <w:ilvl w:val="0"/>
          <w:numId w:val="29"/>
        </w:numPr>
        <w:tabs>
          <w:tab w:val="left" w:pos="761"/>
        </w:tabs>
        <w:spacing w:after="0" w:line="240" w:lineRule="auto"/>
        <w:ind w:right="20"/>
        <w:jc w:val="both"/>
        <w:rPr>
          <w:rFonts w:ascii="Times New Roman" w:eastAsia="Times New Roman" w:hAnsi="Times New Roman" w:cs="Calibri"/>
        </w:rPr>
      </w:pPr>
      <w:r w:rsidRPr="003741B6">
        <w:rPr>
          <w:rFonts w:ascii="Times New Roman" w:eastAsia="Times New Roman" w:hAnsi="Times New Roman" w:cs="Calibri"/>
        </w:rPr>
        <w:t>реализацию Федерального государственного образовательного стандарта основного общего образования, рациональное распределение учебного времени учебного плана;</w:t>
      </w:r>
    </w:p>
    <w:p w:rsidR="00B80EDE" w:rsidRPr="003741B6" w:rsidRDefault="00B80EDE" w:rsidP="00B80EDE">
      <w:pPr>
        <w:numPr>
          <w:ilvl w:val="0"/>
          <w:numId w:val="29"/>
        </w:numPr>
        <w:tabs>
          <w:tab w:val="left" w:pos="747"/>
        </w:tabs>
        <w:spacing w:after="0" w:line="240" w:lineRule="auto"/>
        <w:ind w:right="20"/>
        <w:jc w:val="both"/>
        <w:rPr>
          <w:rFonts w:ascii="Times New Roman" w:eastAsia="Times New Roman" w:hAnsi="Times New Roman" w:cs="Calibri"/>
        </w:rPr>
      </w:pPr>
      <w:r w:rsidRPr="003741B6">
        <w:rPr>
          <w:rFonts w:ascii="Times New Roman" w:eastAsia="Times New Roman" w:hAnsi="Times New Roman" w:cs="Calibri"/>
        </w:rPr>
        <w:t>удовлетворение образовательных потребностей обучающихся, их родителей, социума, цели и задач образовательной деятельности школы;</w:t>
      </w:r>
    </w:p>
    <w:p w:rsidR="00B80EDE" w:rsidRPr="003741B6" w:rsidRDefault="00B80EDE" w:rsidP="00B80EDE">
      <w:pPr>
        <w:numPr>
          <w:ilvl w:val="0"/>
          <w:numId w:val="29"/>
        </w:numPr>
        <w:tabs>
          <w:tab w:val="left" w:pos="761"/>
        </w:tabs>
        <w:spacing w:after="0" w:line="240" w:lineRule="auto"/>
        <w:ind w:right="20"/>
        <w:jc w:val="both"/>
        <w:rPr>
          <w:rFonts w:ascii="Times New Roman" w:eastAsia="Times New Roman" w:hAnsi="Times New Roman" w:cs="Calibri"/>
        </w:rPr>
      </w:pPr>
      <w:r w:rsidRPr="003741B6">
        <w:rPr>
          <w:rFonts w:ascii="Times New Roman" w:eastAsia="Times New Roman" w:hAnsi="Times New Roman" w:cs="Calibri"/>
        </w:rPr>
        <w:t>реализацию индивидуального и дифференцированного подхода в процессе работы с обучающимися разного уровня интеллектуальных и творческих способностей; предоставление возможностей для развития творческих способностей обучающихся с учетом его индивидуальных возможностей;</w:t>
      </w:r>
    </w:p>
    <w:p w:rsidR="00B80EDE" w:rsidRPr="003741B6" w:rsidRDefault="00B80EDE" w:rsidP="00B80EDE">
      <w:pPr>
        <w:numPr>
          <w:ilvl w:val="0"/>
          <w:numId w:val="29"/>
        </w:numPr>
        <w:tabs>
          <w:tab w:val="left" w:pos="741"/>
        </w:tabs>
        <w:spacing w:after="0" w:line="240" w:lineRule="auto"/>
        <w:ind w:right="140"/>
        <w:jc w:val="both"/>
        <w:rPr>
          <w:rFonts w:ascii="Times New Roman" w:eastAsia="Times New Roman" w:hAnsi="Times New Roman" w:cs="Calibri"/>
        </w:rPr>
      </w:pPr>
      <w:r w:rsidRPr="003741B6">
        <w:rPr>
          <w:rFonts w:ascii="Times New Roman" w:eastAsia="Times New Roman" w:hAnsi="Times New Roman" w:cs="Calibri"/>
        </w:rPr>
        <w:t>формирование у обучающихся навыков исследовательской и проектной деятельности, создание условий для формирования у обучающихся мотивов к учению, дальнейшему самообразованию и самосовершенствованию;</w:t>
      </w:r>
    </w:p>
    <w:p w:rsidR="00B80EDE" w:rsidRPr="003741B6" w:rsidRDefault="00B80EDE" w:rsidP="00B80EDE">
      <w:pPr>
        <w:numPr>
          <w:ilvl w:val="0"/>
          <w:numId w:val="29"/>
        </w:numPr>
        <w:tabs>
          <w:tab w:val="left" w:pos="741"/>
        </w:tabs>
        <w:spacing w:after="0" w:line="240" w:lineRule="auto"/>
        <w:ind w:right="140"/>
        <w:jc w:val="both"/>
        <w:rPr>
          <w:rFonts w:ascii="Times New Roman" w:eastAsia="Times New Roman" w:hAnsi="Times New Roman" w:cs="Calibri"/>
        </w:rPr>
      </w:pPr>
      <w:r w:rsidRPr="003741B6">
        <w:rPr>
          <w:rFonts w:ascii="Times New Roman" w:eastAsia="Times New Roman" w:hAnsi="Times New Roman" w:cs="Calibri"/>
        </w:rPr>
        <w:lastRenderedPageBreak/>
        <w:t xml:space="preserve">развитие </w:t>
      </w:r>
      <w:proofErr w:type="spellStart"/>
      <w:r w:rsidRPr="003741B6">
        <w:rPr>
          <w:rFonts w:ascii="Times New Roman" w:eastAsia="Times New Roman" w:hAnsi="Times New Roman" w:cs="Calibri"/>
        </w:rPr>
        <w:t>здоровьесберегающей</w:t>
      </w:r>
      <w:proofErr w:type="spellEnd"/>
      <w:r w:rsidRPr="003741B6">
        <w:rPr>
          <w:rFonts w:ascii="Times New Roman" w:eastAsia="Times New Roman" w:hAnsi="Times New Roman" w:cs="Calibri"/>
        </w:rPr>
        <w:t xml:space="preserve"> среды: обеспечение здоровья обучающимся и формирование здорового образа жизни;</w:t>
      </w:r>
    </w:p>
    <w:p w:rsidR="00B80EDE" w:rsidRPr="003741B6" w:rsidRDefault="00B80EDE" w:rsidP="00B80EDE">
      <w:pPr>
        <w:numPr>
          <w:ilvl w:val="0"/>
          <w:numId w:val="29"/>
        </w:numPr>
        <w:tabs>
          <w:tab w:val="left" w:pos="733"/>
        </w:tabs>
        <w:spacing w:after="0" w:line="240" w:lineRule="auto"/>
        <w:jc w:val="both"/>
        <w:rPr>
          <w:rFonts w:ascii="Times New Roman" w:eastAsia="Times New Roman" w:hAnsi="Times New Roman" w:cs="Calibri"/>
        </w:rPr>
      </w:pPr>
      <w:r w:rsidRPr="003741B6">
        <w:rPr>
          <w:rFonts w:ascii="Times New Roman" w:eastAsia="Times New Roman" w:hAnsi="Times New Roman" w:cs="Calibri"/>
        </w:rPr>
        <w:t>интеграцию общего и дополнительного образования.</w:t>
      </w:r>
    </w:p>
    <w:p w:rsidR="00B80EDE" w:rsidRPr="003741B6" w:rsidRDefault="00B80EDE" w:rsidP="00B80E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21.12.2012 № 273-ФЗ «Об образовании в Российской Федерации» разработка и утверждение учебного плана как обязательного компонента образовательной программы относится к компетенции образовательной организации (ст. 28). При этом учебный план включает все предметные области, определенные федеральным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бразовательным стандартом основ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ного общего образования.</w:t>
      </w:r>
    </w:p>
    <w:p w:rsidR="00B80EDE" w:rsidRPr="003741B6" w:rsidRDefault="00B80EDE" w:rsidP="00B80EDE">
      <w:pPr>
        <w:spacing w:after="11" w:line="240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ориентирован на 5-летний срок освоения и рассчитан на 35 учебных недель в 5-8 классах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34 недели в 9 классах.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план спроектирован на 5- дневную рабочую неделю. </w:t>
      </w:r>
    </w:p>
    <w:p w:rsidR="00B80EDE" w:rsidRPr="003741B6" w:rsidRDefault="00B80EDE" w:rsidP="00B80EDE">
      <w:pPr>
        <w:spacing w:after="11" w:line="240" w:lineRule="auto"/>
        <w:ind w:left="10" w:right="121" w:firstLine="698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Продолжительность урока (академический час) - </w:t>
      </w:r>
      <w:r w:rsidRPr="00182360">
        <w:rPr>
          <w:rFonts w:ascii="Times New Roman" w:eastAsia="Times New Roman" w:hAnsi="Times New Roman" w:cs="Times New Roman"/>
          <w:color w:val="000000"/>
          <w:lang w:eastAsia="ru-RU"/>
        </w:rPr>
        <w:t>40 минут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. Образовательная деятельность осуществляется на основе учебного плана и регламентируется расписанием учебных занятий. </w:t>
      </w:r>
    </w:p>
    <w:p w:rsidR="00B80EDE" w:rsidRPr="003741B6" w:rsidRDefault="00B80EDE" w:rsidP="00B80EDE">
      <w:pPr>
        <w:spacing w:after="0" w:line="240" w:lineRule="auto"/>
        <w:ind w:left="-5" w:right="141" w:firstLine="7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Учебный план разработан в виде текущего учебного плана уровня основного общего образования как инструмент реализации ООП и достижения запланированных образовательных результатов, содержащего сетку часов с указанием годового количества часов. </w:t>
      </w:r>
    </w:p>
    <w:p w:rsidR="00B80EDE" w:rsidRPr="003741B6" w:rsidRDefault="00B80EDE" w:rsidP="00B80EDE">
      <w:pPr>
        <w:spacing w:after="11" w:line="240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Учебный план представлен обязательной частью (70%), а также частью, формируемой участниками образовательных отношений (30%). </w:t>
      </w:r>
    </w:p>
    <w:p w:rsidR="00B80EDE" w:rsidRPr="003741B6" w:rsidRDefault="00B80EDE" w:rsidP="00B80EDE">
      <w:pPr>
        <w:spacing w:after="11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Особенности обязательной части учебного плана</w:t>
      </w:r>
    </w:p>
    <w:p w:rsidR="00B80EDE" w:rsidRPr="003741B6" w:rsidRDefault="00B80EDE" w:rsidP="00B80EDE">
      <w:pPr>
        <w:spacing w:after="36" w:line="240" w:lineRule="auto"/>
        <w:ind w:left="10" w:firstLine="6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Обязательная часть учебного плана представлена предметными областями и учебными предметами: </w:t>
      </w:r>
    </w:p>
    <w:p w:rsidR="00B80EDE" w:rsidRDefault="00B80EDE" w:rsidP="00B80EDE">
      <w:pPr>
        <w:numPr>
          <w:ilvl w:val="0"/>
          <w:numId w:val="30"/>
        </w:numPr>
        <w:spacing w:after="1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Русский язык и Литература (русский язык, литература)</w:t>
      </w:r>
    </w:p>
    <w:p w:rsidR="00B80EDE" w:rsidRPr="00E73B02" w:rsidRDefault="00B80EDE" w:rsidP="00B80EDE">
      <w:pPr>
        <w:numPr>
          <w:ilvl w:val="0"/>
          <w:numId w:val="30"/>
        </w:numPr>
        <w:spacing w:after="1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Родной язык и Родная литература (родной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(русский)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родная 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(русская)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B80EDE" w:rsidRPr="003741B6" w:rsidRDefault="00B80EDE" w:rsidP="00B80EDE">
      <w:pPr>
        <w:numPr>
          <w:ilvl w:val="0"/>
          <w:numId w:val="30"/>
        </w:numPr>
        <w:spacing w:after="1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Иностранный язык (английский язык)</w:t>
      </w:r>
    </w:p>
    <w:p w:rsidR="00B80EDE" w:rsidRPr="003741B6" w:rsidRDefault="00B80EDE" w:rsidP="00B80EDE">
      <w:pPr>
        <w:numPr>
          <w:ilvl w:val="0"/>
          <w:numId w:val="30"/>
        </w:numPr>
        <w:spacing w:after="1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Математика и информатика (математика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алгебра, геометрия,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информатика) </w:t>
      </w:r>
    </w:p>
    <w:p w:rsidR="00B80EDE" w:rsidRPr="003741B6" w:rsidRDefault="00B80EDE" w:rsidP="00B80EDE">
      <w:pPr>
        <w:numPr>
          <w:ilvl w:val="0"/>
          <w:numId w:val="30"/>
        </w:numPr>
        <w:spacing w:after="1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Общественно-научные предметы (история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России. Всеобщая история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, обществознание, география) </w:t>
      </w:r>
    </w:p>
    <w:p w:rsidR="00B80EDE" w:rsidRPr="003741B6" w:rsidRDefault="00B80EDE" w:rsidP="00B80EDE">
      <w:pPr>
        <w:numPr>
          <w:ilvl w:val="0"/>
          <w:numId w:val="30"/>
        </w:numPr>
        <w:spacing w:after="11" w:line="240" w:lineRule="auto"/>
        <w:ind w:left="1418" w:hanging="7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Основы духовно-нравственной культуры народов России (Основы духовно-нравственной культуры народов России)</w:t>
      </w:r>
    </w:p>
    <w:p w:rsidR="00B80EDE" w:rsidRPr="003741B6" w:rsidRDefault="00B80EDE" w:rsidP="00B80EDE">
      <w:pPr>
        <w:numPr>
          <w:ilvl w:val="0"/>
          <w:numId w:val="30"/>
        </w:numPr>
        <w:spacing w:after="1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Естественно-научные предметы (биология, физика, химия) </w:t>
      </w:r>
    </w:p>
    <w:p w:rsidR="00B80EDE" w:rsidRPr="003741B6" w:rsidRDefault="00B80EDE" w:rsidP="00B80EDE">
      <w:pPr>
        <w:numPr>
          <w:ilvl w:val="0"/>
          <w:numId w:val="30"/>
        </w:numPr>
        <w:spacing w:after="1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Искусство (музыка, изобразительное искусство) </w:t>
      </w:r>
    </w:p>
    <w:p w:rsidR="00B80EDE" w:rsidRPr="003741B6" w:rsidRDefault="00B80EDE" w:rsidP="00B80EDE">
      <w:pPr>
        <w:numPr>
          <w:ilvl w:val="0"/>
          <w:numId w:val="30"/>
        </w:numPr>
        <w:spacing w:after="1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Технология (технология) </w:t>
      </w:r>
    </w:p>
    <w:p w:rsidR="00B80EDE" w:rsidRPr="003741B6" w:rsidRDefault="00B80EDE" w:rsidP="00B80EDE">
      <w:pPr>
        <w:numPr>
          <w:ilvl w:val="0"/>
          <w:numId w:val="30"/>
        </w:numPr>
        <w:spacing w:after="11" w:line="240" w:lineRule="auto"/>
        <w:ind w:left="709" w:hanging="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Физическая культура и основы безопасности жизнедеятельности (физическая культура, ОБЖ) </w:t>
      </w:r>
    </w:p>
    <w:p w:rsidR="00B80EDE" w:rsidRPr="003741B6" w:rsidRDefault="00B80EDE" w:rsidP="00B80EDE">
      <w:pPr>
        <w:spacing w:after="11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задачи реализации содержания по предметным областям: </w:t>
      </w:r>
    </w:p>
    <w:p w:rsidR="00B80EDE" w:rsidRPr="003741B6" w:rsidRDefault="00B80EDE" w:rsidP="00B80EDE">
      <w:pPr>
        <w:spacing w:after="11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Русский язык и литература: </w:t>
      </w:r>
    </w:p>
    <w:p w:rsidR="00B80EDE" w:rsidRDefault="00B80EDE" w:rsidP="00B80EDE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  <w:lang w:eastAsia="ru-RU"/>
        </w:rPr>
      </w:pPr>
      <w:r w:rsidRPr="003741B6">
        <w:rPr>
          <w:rFonts w:ascii="Times New Roman" w:eastAsia="Times New Roman" w:hAnsi="Times New Roman" w:cs="Times New Roman"/>
          <w:shd w:val="clear" w:color="auto" w:fill="FEFEFE"/>
          <w:lang w:eastAsia="ru-RU"/>
        </w:rPr>
        <w:t>Воспитание духовно богатой, нравственно- ориентированной личности с развитым чувством самосознания и общероссийского гражданского сознания, человека, любящего свою родину, свой народ, знающего родной язык и культуру своего народа и уважающего традиции и культуры других народов; постижение выдающихся произведений отечественной и мировой литературы, основанное на понимании образной природы искусства слова; овладение системой знаний, языковыми и речевыми умениями и навыками, а также развитие интеллектуальных и творческих способностей обучающихся; формирование навыков самостоятельной учебной деятельности, самообразования; развитие речевой культуры учащихся;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B80EDE" w:rsidRPr="000C2DF6" w:rsidRDefault="00B80EDE" w:rsidP="00B8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EFEFE"/>
          <w:lang w:eastAsia="ru-RU"/>
        </w:rPr>
      </w:pPr>
      <w:r w:rsidRPr="000C2DF6">
        <w:rPr>
          <w:rFonts w:ascii="Times New Roman" w:eastAsia="Times New Roman" w:hAnsi="Times New Roman" w:cs="Times New Roman"/>
          <w:b/>
          <w:shd w:val="clear" w:color="auto" w:fill="FEFEFE"/>
          <w:lang w:eastAsia="ru-RU"/>
        </w:rPr>
        <w:t>Родной язык и Родная литература:</w:t>
      </w:r>
    </w:p>
    <w:p w:rsidR="00B80EDE" w:rsidRPr="000C2DF6" w:rsidRDefault="00B80EDE" w:rsidP="00B80EDE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DF6">
        <w:rPr>
          <w:rFonts w:ascii="Times New Roman" w:hAnsi="Times New Roman" w:cs="Times New Roman"/>
        </w:rPr>
        <w:t>«Родной язык и родная литература» предусматривают изучение родных языков из числа языков народов РФ, в том числе русского языка. Предметная область «Родной язык и родная литература» реализуется через предметы «Русский язык», «Литература» в соответствии с заявлениями родителей (законных представителей) обучающихся о выборе родного языка, а также с Положение о языке обучения и воспитания.</w:t>
      </w:r>
    </w:p>
    <w:p w:rsidR="00B80EDE" w:rsidRPr="003741B6" w:rsidRDefault="00B80EDE" w:rsidP="00B80EDE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b/>
          <w:color w:val="000000"/>
          <w:lang w:eastAsia="ru-RU"/>
        </w:rPr>
        <w:t>Иностранный язык:</w:t>
      </w:r>
    </w:p>
    <w:p w:rsidR="00B80EDE" w:rsidRPr="003741B6" w:rsidRDefault="00B80EDE" w:rsidP="00B80EDE">
      <w:pPr>
        <w:spacing w:after="1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Овладение иностранным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язык</w:t>
      </w:r>
      <w:r w:rsidR="0017116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 в объеме государственного стандарта; развитие у учащихся общей речевой способности; формирование способностей и готовности использовать именно иностранный язык как средство общения, как способ приобщения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другим национальным культурам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0EDE" w:rsidRPr="003741B6" w:rsidRDefault="00B80EDE" w:rsidP="00B80EDE">
      <w:pPr>
        <w:spacing w:after="11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b/>
          <w:color w:val="000000"/>
          <w:lang w:eastAsia="ru-RU"/>
        </w:rPr>
        <w:t>Математика и информатика:</w:t>
      </w:r>
    </w:p>
    <w:p w:rsidR="00B80EDE" w:rsidRPr="003741B6" w:rsidRDefault="00B80EDE" w:rsidP="00B80E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shd w:val="clear" w:color="auto" w:fill="FEFEFE"/>
          <w:lang w:eastAsia="ru-RU"/>
        </w:rPr>
        <w:lastRenderedPageBreak/>
        <w:t>Формирование представлений о математике как универсальном языке науки, позволяющем описывать и изучать реальные процессы и явления; освоение языка математики в устной и письменной формах; развитие логического мышления, алгоритмической культуры, пространственного воображения, математического мышления; понимание роли информационных процессов как фундаментальной реальности окружающего мира; формирование способностей выделять основные информационные процессы в реальных ситуациях, оценивать окружающую информационную среду и формулировать предложения по ее улучшению.</w:t>
      </w:r>
    </w:p>
    <w:p w:rsidR="00B80EDE" w:rsidRPr="003741B6" w:rsidRDefault="00B80EDE" w:rsidP="00B80EDE">
      <w:pPr>
        <w:spacing w:after="11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Общественно-научные предметы: </w:t>
      </w:r>
    </w:p>
    <w:p w:rsidR="00B80EDE" w:rsidRPr="003741B6" w:rsidRDefault="00B80EDE" w:rsidP="00B80EDE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  <w:lang w:eastAsia="ru-RU"/>
        </w:rPr>
      </w:pPr>
      <w:r w:rsidRPr="003741B6">
        <w:rPr>
          <w:rFonts w:ascii="Times New Roman" w:eastAsia="Times New Roman" w:hAnsi="Times New Roman" w:cs="Times New Roman"/>
          <w:shd w:val="clear" w:color="auto" w:fill="FEFEFE"/>
          <w:lang w:eastAsia="ru-RU"/>
        </w:rPr>
        <w:t>Воспитание общероссийской гражданской идентичности и патриотизма, уважения к правам и свободам другого человека, социальной ответственности, приверженности к гуманистическим и демократическим ценностям, убежденности в необходимости соблюдения моральных норм, принятых в обществе; знакомство с миром культуры и социальных отношений; формирование правосознания и правовой культуры; знание гражданских прав и обязанностей.</w:t>
      </w:r>
    </w:p>
    <w:p w:rsidR="00B80EDE" w:rsidRPr="003741B6" w:rsidRDefault="00B80EDE" w:rsidP="00B8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741B6">
        <w:rPr>
          <w:rFonts w:ascii="Times New Roman" w:eastAsia="Times New Roman" w:hAnsi="Times New Roman" w:cs="Times New Roman"/>
          <w:b/>
          <w:lang w:eastAsia="ru-RU"/>
        </w:rPr>
        <w:t>Основы духовно-нравственной культуры народов России:</w:t>
      </w:r>
    </w:p>
    <w:p w:rsidR="00B80EDE" w:rsidRPr="003741B6" w:rsidRDefault="00B80EDE" w:rsidP="00B80EDE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 xml:space="preserve">Знакомство с основами православной, мусульманской, буддийской, иудейской культур, основами мировых религиозных культур и светской этики; развитие представлений подростка о значении нравственных норм и ценностей для достойной жизни личности, семьи, общества;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позиций, обеспечивающих целостное восприятие отечественной истории и культуры при изучении гуманитарных предметов на ступени основной школы; развитие способностей школьников к общению в полиэтнической и </w:t>
      </w:r>
      <w:proofErr w:type="spellStart"/>
      <w:r w:rsidRPr="003741B6">
        <w:rPr>
          <w:rFonts w:ascii="Times New Roman" w:eastAsia="Times New Roman" w:hAnsi="Times New Roman" w:cs="Times New Roman"/>
          <w:lang w:eastAsia="ru-RU"/>
        </w:rPr>
        <w:t>многоконфессиальной</w:t>
      </w:r>
      <w:proofErr w:type="spellEnd"/>
      <w:r w:rsidRPr="003741B6">
        <w:rPr>
          <w:rFonts w:ascii="Times New Roman" w:eastAsia="Times New Roman" w:hAnsi="Times New Roman" w:cs="Times New Roman"/>
          <w:lang w:eastAsia="ru-RU"/>
        </w:rPr>
        <w:t xml:space="preserve"> среде на основе взаимного уважения  и диалога во имя общественного мира и согласия.</w:t>
      </w:r>
    </w:p>
    <w:p w:rsidR="00B80EDE" w:rsidRPr="003741B6" w:rsidRDefault="00B80EDE" w:rsidP="00B80EDE">
      <w:pPr>
        <w:spacing w:after="11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b/>
          <w:color w:val="000000"/>
          <w:lang w:eastAsia="ru-RU"/>
        </w:rPr>
        <w:t>Естественно-научные дисциплины:</w:t>
      </w:r>
    </w:p>
    <w:p w:rsidR="00B80EDE" w:rsidRPr="003741B6" w:rsidRDefault="00B80EDE" w:rsidP="00B80E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shd w:val="clear" w:color="auto" w:fill="FEFEFE"/>
          <w:lang w:eastAsia="ru-RU"/>
        </w:rPr>
        <w:t>Формирование системы научных знаний о природе, ее научные предметы фундаментальных законах для создания естественнонаучной картины мира; формирование убежденности в познаваемости мира и достоверности научных методов; систематизация знаний о многообразии объектов и явлений природы, о закономерностях процессов и о законах природы для понимания возможности использования достижения естественных наук в развитии цивилизации; формирование экологического мышления, ценностного отношения к природе жизни; развитие познавательных интересов и интеллектуальных способностей</w:t>
      </w:r>
    </w:p>
    <w:tbl>
      <w:tblPr>
        <w:tblW w:w="0" w:type="auto"/>
        <w:tblCellSpacing w:w="15" w:type="dxa"/>
        <w:shd w:val="clear" w:color="auto" w:fill="FEFEFE"/>
        <w:tblLook w:val="04A0" w:firstRow="1" w:lastRow="0" w:firstColumn="1" w:lastColumn="0" w:noHBand="0" w:noVBand="1"/>
      </w:tblPr>
      <w:tblGrid>
        <w:gridCol w:w="9781"/>
      </w:tblGrid>
      <w:tr w:rsidR="00B80EDE" w:rsidRPr="003741B6" w:rsidTr="00B80EDE">
        <w:trPr>
          <w:tblCellSpacing w:w="15" w:type="dxa"/>
        </w:trPr>
        <w:tc>
          <w:tcPr>
            <w:tcW w:w="0" w:type="auto"/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Искусство:</w:t>
            </w:r>
          </w:p>
          <w:p w:rsidR="00B80EDE" w:rsidRPr="003741B6" w:rsidRDefault="00B80EDE" w:rsidP="00B80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lang w:eastAsia="ru-RU"/>
              </w:rPr>
              <w:t>Формирование художественного вкуса, интереса к искусству и художественному творчеству, образного и ассоциативного мышления, воображения и интуиции; знакомство с лучшими произведениями музыкального и изобрази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41B6">
              <w:rPr>
                <w:rFonts w:ascii="Times New Roman" w:eastAsia="Times New Roman" w:hAnsi="Times New Roman" w:cs="Times New Roman"/>
                <w:lang w:eastAsia="ru-RU"/>
              </w:rPr>
              <w:t>тельного искусства, проникнутыми любовью к Родине, красоте родной природы, народным традициям, духовным богатствам культуры ее народов, создание условий для развития нравственных и эстетических чувств учащихся, основ их музыкальной и художественной культуры, гармоничного и оптимистичного восприятия мира.</w:t>
            </w:r>
          </w:p>
        </w:tc>
      </w:tr>
    </w:tbl>
    <w:p w:rsidR="00B80EDE" w:rsidRPr="003741B6" w:rsidRDefault="00B80EDE" w:rsidP="00B80EDE">
      <w:pPr>
        <w:spacing w:after="11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Технология: </w:t>
      </w:r>
    </w:p>
    <w:p w:rsidR="00B80EDE" w:rsidRPr="003741B6" w:rsidRDefault="00B80EDE" w:rsidP="00B8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741B6">
        <w:rPr>
          <w:rFonts w:ascii="Times New Roman" w:eastAsia="Times New Roman" w:hAnsi="Times New Roman" w:cs="Times New Roman"/>
          <w:shd w:val="clear" w:color="auto" w:fill="FEFEFE"/>
          <w:lang w:eastAsia="ru-RU"/>
        </w:rPr>
        <w:t>Изучение данной предметной области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B80EDE" w:rsidRPr="003741B6" w:rsidRDefault="00B80EDE" w:rsidP="00B80EDE">
      <w:pPr>
        <w:spacing w:after="11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b/>
          <w:color w:val="000000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ОБЖ</w:t>
      </w:r>
      <w:r w:rsidRPr="003741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B80EDE" w:rsidRPr="003741B6" w:rsidRDefault="00B80EDE" w:rsidP="00B8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741B6">
        <w:rPr>
          <w:rFonts w:ascii="Times New Roman" w:eastAsia="Times New Roman" w:hAnsi="Times New Roman" w:cs="Times New Roman"/>
          <w:shd w:val="clear" w:color="auto" w:fill="FEFEFE"/>
          <w:lang w:eastAsia="ru-RU"/>
        </w:rPr>
        <w:t>Укрепление здоровья; развитие основных физических качеств; освоение знаний о физической культуре и спорте, обучение навыкам самостоятельных занятий физическими упражнениями; освоение учащимися разнообразных спортивных и прикладных умений и навыков; формирование у учащихся модели безопасного поведения в повседневной жизни и в чрезвычайных ситуациях природного, техногенного и социального характера; потребности в соблюдении норм здорового образа жизни и требований, предъявляемых к гражданину Российской Федерации в области безопасности жизнедеятельности.</w:t>
      </w:r>
    </w:p>
    <w:p w:rsidR="00B80EDE" w:rsidRPr="003741B6" w:rsidRDefault="00B80EDE" w:rsidP="00B80EDE">
      <w:pPr>
        <w:spacing w:after="11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Часть, формируемая участниками образовательных отношений</w:t>
      </w:r>
    </w:p>
    <w:p w:rsidR="00B80EDE" w:rsidRPr="003741B6" w:rsidRDefault="00B80EDE" w:rsidP="00B80EDE">
      <w:pPr>
        <w:spacing w:after="36" w:line="240" w:lineRule="auto"/>
        <w:ind w:left="10" w:right="-1" w:firstLine="69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Часть учебного плана, сформированная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представителей). Время, отводимое на часть учебного плана, формируемую участниками образователь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ных отношений, использовано на 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увеличение учебных часов, предусмотренных на изучение отдельн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ых предметов обязательной части.</w:t>
      </w:r>
    </w:p>
    <w:p w:rsidR="00B80EDE" w:rsidRDefault="00B80EDE" w:rsidP="00B80EDE">
      <w:pPr>
        <w:spacing w:after="11" w:line="240" w:lineRule="auto"/>
        <w:ind w:left="10" w:firstLine="69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Часы из части учебного плана, формируемой участниками образовательных отношений, направлены на достижение планируемых предметных и </w:t>
      </w:r>
      <w:proofErr w:type="spellStart"/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обучения блока 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«Ученик получит возможность научиться». В соответствии с результатами анкетирования участников образовательных отношений в учебный план </w:t>
      </w:r>
      <w:r w:rsidRPr="003741B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 класса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 введены занятия по обществознанию, </w:t>
      </w:r>
      <w:r w:rsidRPr="003741B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 класса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 информатике;</w:t>
      </w:r>
      <w:r w:rsidRPr="005D0D7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7 класса</w:t>
      </w:r>
      <w:r w:rsidRPr="005D0D7D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 русскому языку и биологии, </w:t>
      </w:r>
      <w:r w:rsidRPr="005D0D7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8 класса</w:t>
      </w:r>
      <w:r w:rsidRPr="005D0D7D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 русскому языку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80EDE" w:rsidRPr="003741B6" w:rsidRDefault="00B80EDE" w:rsidP="00B80EDE">
      <w:pPr>
        <w:spacing w:after="11" w:line="240" w:lineRule="auto"/>
        <w:ind w:left="10" w:firstLine="69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область «Физическая культура и Основы безопасности жизнедеятельности (ОБЖ)» реализуется через учебные предметы Физическая культура и безопасности жизнедеятельности (ОБЖ). На учебный предмет «Физическая культура» во всех классах отводится по 2 часа, а один час реализуется через внеурочную деятельность «Настольный теннис» по запросу родителей (законных представителей) обучающихся.</w:t>
      </w:r>
    </w:p>
    <w:p w:rsidR="00B80EDE" w:rsidRPr="003741B6" w:rsidRDefault="00B80EDE" w:rsidP="00B80EDE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</w:rPr>
      </w:pPr>
      <w:r w:rsidRPr="003741B6">
        <w:rPr>
          <w:rFonts w:ascii="Times New Roman" w:eastAsia="Times New Roman" w:hAnsi="Times New Roman" w:cs="Calibri"/>
        </w:rPr>
        <w:t>На основании Письма Министерства образования и науки Челябинской области от 23.05.2015 № 08-761 «Об изучении предметных областей: «Основы религиозных культур и светской этики» и «Основы духовно-нравств</w:t>
      </w:r>
      <w:r>
        <w:rPr>
          <w:rFonts w:ascii="Times New Roman" w:eastAsia="Times New Roman" w:hAnsi="Times New Roman" w:cs="Calibri"/>
        </w:rPr>
        <w:t>енной культуры народов России» и</w:t>
      </w:r>
      <w:r w:rsidRPr="003741B6">
        <w:rPr>
          <w:rFonts w:ascii="Times New Roman" w:eastAsia="Times New Roman" w:hAnsi="Times New Roman" w:cs="Times New Roman"/>
          <w:lang w:eastAsia="ru-RU"/>
        </w:rPr>
        <w:t>зучение предметной области ОДНКНР обеспечи</w:t>
      </w:r>
      <w:r>
        <w:rPr>
          <w:rFonts w:ascii="Times New Roman" w:eastAsia="Times New Roman" w:hAnsi="Times New Roman" w:cs="Times New Roman"/>
          <w:lang w:eastAsia="ru-RU"/>
        </w:rPr>
        <w:t>вает</w:t>
      </w:r>
      <w:r w:rsidRPr="003741B6">
        <w:rPr>
          <w:rFonts w:ascii="Times New Roman" w:eastAsia="Times New Roman" w:hAnsi="Times New Roman" w:cs="Times New Roman"/>
          <w:lang w:eastAsia="ru-RU"/>
        </w:rPr>
        <w:t>:</w:t>
      </w:r>
    </w:p>
    <w:p w:rsidR="00B80EDE" w:rsidRPr="003741B6" w:rsidRDefault="00B80EDE" w:rsidP="00B80ED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80EDE" w:rsidRPr="003741B6" w:rsidRDefault="00B80EDE" w:rsidP="00B80ED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741B6">
        <w:rPr>
          <w:rFonts w:ascii="Times New Roman" w:eastAsia="Times New Roman" w:hAnsi="Times New Roman" w:cs="Times New Roman"/>
          <w:lang w:eastAsia="ru-RU"/>
        </w:rPr>
        <w:t>потребительстве</w:t>
      </w:r>
      <w:proofErr w:type="spellEnd"/>
      <w:r w:rsidRPr="003741B6">
        <w:rPr>
          <w:rFonts w:ascii="Times New Roman" w:eastAsia="Times New Roman" w:hAnsi="Times New Roman" w:cs="Times New Roman"/>
          <w:lang w:eastAsia="ru-RU"/>
        </w:rPr>
        <w:t>;</w:t>
      </w:r>
    </w:p>
    <w:p w:rsidR="00B80EDE" w:rsidRPr="003741B6" w:rsidRDefault="00B80EDE" w:rsidP="00B80ED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80EDE" w:rsidRPr="003741B6" w:rsidRDefault="00B80EDE" w:rsidP="00B80ED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B80EDE" w:rsidRPr="003741B6" w:rsidRDefault="00B80EDE" w:rsidP="00B80ED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80EDE" w:rsidRPr="003741B6" w:rsidRDefault="00B80EDE" w:rsidP="00B80EDE">
      <w:pPr>
        <w:spacing w:after="11" w:line="240" w:lineRule="auto"/>
        <w:ind w:left="10" w:firstLine="69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учебных предметов, курсов разрабатываются с учетом национальных, региональных и этнокультурных особенностей. Содержание отражено в общей характеристике учебного предмета, курса, в содержании учебного предмета, в тематическом планировании. </w:t>
      </w:r>
    </w:p>
    <w:p w:rsidR="00B80EDE" w:rsidRDefault="00B80EDE" w:rsidP="00B8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>Пр</w:t>
      </w:r>
      <w:r>
        <w:rPr>
          <w:rFonts w:ascii="Times New Roman" w:eastAsia="Times New Roman" w:hAnsi="Times New Roman" w:cs="Times New Roman"/>
          <w:lang w:eastAsia="ru-RU"/>
        </w:rPr>
        <w:t>и изучении предметов «Иностранный</w:t>
      </w:r>
      <w:r w:rsidRPr="003741B6">
        <w:rPr>
          <w:rFonts w:ascii="Times New Roman" w:eastAsia="Times New Roman" w:hAnsi="Times New Roman" w:cs="Times New Roman"/>
          <w:lang w:eastAsia="ru-RU"/>
        </w:rPr>
        <w:t xml:space="preserve"> язык», «Физическая культура», «Технология»</w:t>
      </w:r>
      <w:r>
        <w:rPr>
          <w:rFonts w:ascii="Times New Roman" w:eastAsia="Times New Roman" w:hAnsi="Times New Roman" w:cs="Times New Roman"/>
          <w:lang w:eastAsia="ru-RU"/>
        </w:rPr>
        <w:t xml:space="preserve"> классы не делятся на подгруппы в силу небольшого количества детей в классах.</w:t>
      </w:r>
    </w:p>
    <w:p w:rsidR="00B80EDE" w:rsidRDefault="00B80EDE" w:rsidP="00B8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80EDE" w:rsidRPr="0020627E" w:rsidRDefault="00B80EDE" w:rsidP="00B80EDE">
      <w:pPr>
        <w:tabs>
          <w:tab w:val="left" w:pos="1515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</w:t>
      </w:r>
      <w:r w:rsidRPr="0020627E">
        <w:rPr>
          <w:rFonts w:ascii="Times New Roman" w:hAnsi="Times New Roman" w:cs="Times New Roman"/>
          <w:b/>
        </w:rPr>
        <w:t>ное общее образование (годовой)</w:t>
      </w:r>
    </w:p>
    <w:tbl>
      <w:tblPr>
        <w:tblW w:w="10854" w:type="dxa"/>
        <w:jc w:val="center"/>
        <w:tblLayout w:type="fixed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63"/>
        <w:gridCol w:w="2977"/>
        <w:gridCol w:w="674"/>
        <w:gridCol w:w="789"/>
        <w:gridCol w:w="727"/>
        <w:gridCol w:w="786"/>
        <w:gridCol w:w="709"/>
        <w:gridCol w:w="992"/>
      </w:tblGrid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9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предметные области 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1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учебные предметы 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B80EDE" w:rsidRPr="003741B6" w:rsidTr="00B80EDE">
        <w:trPr>
          <w:trHeight w:val="278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108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Обязательная часть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</w:t>
            </w:r>
          </w:p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732</w:t>
            </w:r>
          </w:p>
        </w:tc>
      </w:tr>
      <w:tr w:rsidR="00B80EDE" w:rsidRPr="003741B6" w:rsidTr="00B80EDE">
        <w:trPr>
          <w:trHeight w:val="288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452</w:t>
            </w:r>
          </w:p>
        </w:tc>
      </w:tr>
      <w:tr w:rsidR="00B80EDE" w:rsidRPr="003741B6" w:rsidTr="00B80EDE">
        <w:trPr>
          <w:trHeight w:val="288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и</w:t>
            </w:r>
          </w:p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(русский)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</w:t>
            </w:r>
          </w:p>
        </w:tc>
      </w:tr>
      <w:tr w:rsidR="00B80EDE" w:rsidRPr="003741B6" w:rsidTr="00B80EDE">
        <w:trPr>
          <w:trHeight w:val="288"/>
          <w:jc w:val="center"/>
        </w:trPr>
        <w:tc>
          <w:tcPr>
            <w:tcW w:w="3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(русская)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Английский язык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иностранный язык (немецкий)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и информатика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350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312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208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3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</w:t>
            </w:r>
          </w:p>
        </w:tc>
      </w:tr>
      <w:tr w:rsidR="00B80EDE" w:rsidRPr="003741B6" w:rsidTr="00B80EDE">
        <w:trPr>
          <w:trHeight w:val="288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Общественно-научные предметы </w:t>
            </w:r>
          </w:p>
          <w:p w:rsidR="00B80EDE" w:rsidRPr="003741B6" w:rsidRDefault="00B80EDE" w:rsidP="00B80EDE">
            <w:pPr>
              <w:spacing w:after="0" w:line="256" w:lineRule="auto"/>
              <w:ind w:hanging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России. Всеобщая история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348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tabs>
                <w:tab w:val="right" w:pos="273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139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tabs>
                <w:tab w:val="left" w:pos="166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 - научные предметы </w:t>
            </w:r>
          </w:p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242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138</w:t>
            </w:r>
          </w:p>
        </w:tc>
      </w:tr>
      <w:tr w:rsidR="00B80EDE" w:rsidRPr="003741B6" w:rsidTr="00B80EDE">
        <w:trPr>
          <w:trHeight w:val="150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21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243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Искусство </w:t>
            </w:r>
          </w:p>
          <w:p w:rsidR="00B80EDE" w:rsidRPr="003741B6" w:rsidRDefault="00B80EDE" w:rsidP="00B80ED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140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140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ОБЖ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348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717342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717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717342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717342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717342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Pr="00717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385003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5285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10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6035D9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35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80EDE" w:rsidRPr="003741B6" w:rsidTr="00B80EDE">
        <w:trPr>
          <w:trHeight w:val="273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</w:t>
            </w:r>
          </w:p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</w:tr>
      <w:tr w:rsidR="00B80EDE" w:rsidRPr="003741B6" w:rsidTr="00B80EDE">
        <w:trPr>
          <w:trHeight w:val="273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и информатика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</w:tr>
      <w:tr w:rsidR="00B80EDE" w:rsidRPr="003741B6" w:rsidTr="00B80EDE">
        <w:trPr>
          <w:trHeight w:val="273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</w:tr>
      <w:tr w:rsidR="00B80EDE" w:rsidRPr="003741B6" w:rsidTr="00B80EDE">
        <w:trPr>
          <w:trHeight w:val="273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 - научные предметы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</w:tr>
      <w:tr w:rsidR="00B80EDE" w:rsidRPr="003741B6" w:rsidTr="00B80EDE">
        <w:trPr>
          <w:trHeight w:val="273"/>
          <w:jc w:val="center"/>
        </w:trPr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 допустимая недельная нагрузка (количество </w:t>
            </w:r>
            <w:r w:rsidRPr="003741B6">
              <w:rPr>
                <w:rFonts w:ascii="Times New Roman" w:eastAsia="Times New Roman" w:hAnsi="Times New Roman" w:cs="Times New Roman"/>
                <w:bCs/>
                <w:lang w:eastAsia="ru-RU"/>
              </w:rPr>
              <w:t>часов за весь период обучения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9C73D0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209/ 546</w:t>
            </w:r>
            <w:r w:rsidR="003850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</w:tbl>
    <w:p w:rsidR="00B80EDE" w:rsidRDefault="00B80EDE" w:rsidP="00B80ED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80EDE" w:rsidRPr="0020627E" w:rsidRDefault="00B80EDE" w:rsidP="00B80EDE">
      <w:pPr>
        <w:tabs>
          <w:tab w:val="left" w:pos="1515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</w:t>
      </w:r>
      <w:r w:rsidRPr="0020627E">
        <w:rPr>
          <w:rFonts w:ascii="Times New Roman" w:hAnsi="Times New Roman" w:cs="Times New Roman"/>
          <w:b/>
        </w:rPr>
        <w:t>ное общее образование (</w:t>
      </w:r>
      <w:r>
        <w:rPr>
          <w:rFonts w:ascii="Times New Roman" w:hAnsi="Times New Roman" w:cs="Times New Roman"/>
          <w:b/>
        </w:rPr>
        <w:t>недельный</w:t>
      </w:r>
      <w:r w:rsidRPr="0020627E">
        <w:rPr>
          <w:rFonts w:ascii="Times New Roman" w:hAnsi="Times New Roman" w:cs="Times New Roman"/>
          <w:b/>
        </w:rPr>
        <w:t>)</w:t>
      </w:r>
    </w:p>
    <w:tbl>
      <w:tblPr>
        <w:tblW w:w="10854" w:type="dxa"/>
        <w:jc w:val="center"/>
        <w:tblLayout w:type="fixed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63"/>
        <w:gridCol w:w="2977"/>
        <w:gridCol w:w="674"/>
        <w:gridCol w:w="789"/>
        <w:gridCol w:w="727"/>
        <w:gridCol w:w="786"/>
        <w:gridCol w:w="709"/>
        <w:gridCol w:w="992"/>
      </w:tblGrid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9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предметные области 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1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учебные предметы 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часов в неделю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в неделю </w:t>
            </w:r>
          </w:p>
        </w:tc>
      </w:tr>
      <w:tr w:rsidR="00B80EDE" w:rsidRPr="003741B6" w:rsidTr="00B80EDE">
        <w:trPr>
          <w:trHeight w:val="278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 </w:t>
            </w:r>
            <w:proofErr w:type="spellStart"/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108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Обязательная часть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</w:t>
            </w:r>
          </w:p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</w:tr>
      <w:tr w:rsidR="00B80EDE" w:rsidRPr="003741B6" w:rsidTr="00B80EDE">
        <w:trPr>
          <w:trHeight w:val="288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</w:tr>
      <w:tr w:rsidR="00B80EDE" w:rsidRPr="003741B6" w:rsidTr="00B80EDE">
        <w:trPr>
          <w:trHeight w:val="288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и</w:t>
            </w:r>
          </w:p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(русский)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B80EDE" w:rsidRPr="003741B6" w:rsidTr="00B80EDE">
        <w:trPr>
          <w:trHeight w:val="288"/>
          <w:jc w:val="center"/>
        </w:trPr>
        <w:tc>
          <w:tcPr>
            <w:tcW w:w="3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(русская)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Английский язык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иностранный язык (немецкий)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и информатика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3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B80EDE" w:rsidRPr="003741B6" w:rsidTr="00B80EDE">
        <w:trPr>
          <w:trHeight w:val="288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Общественно-научные предметы </w:t>
            </w:r>
          </w:p>
          <w:p w:rsidR="00B80EDE" w:rsidRPr="003741B6" w:rsidRDefault="00B80EDE" w:rsidP="00B80EDE">
            <w:pPr>
              <w:spacing w:after="0" w:line="256" w:lineRule="auto"/>
              <w:ind w:hanging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России. Всеобщая история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tabs>
                <w:tab w:val="right" w:pos="273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tabs>
                <w:tab w:val="left" w:pos="166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 - научные предметы </w:t>
            </w:r>
          </w:p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B80EDE" w:rsidRPr="003741B6" w:rsidTr="00B80EDE">
        <w:trPr>
          <w:trHeight w:val="150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</w:t>
            </w:r>
          </w:p>
          <w:p w:rsidR="00B80EDE" w:rsidRPr="003741B6" w:rsidRDefault="00B80EDE" w:rsidP="00B80ED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ОБЖ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717342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7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717342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7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717342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7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717342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7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152</w:t>
            </w:r>
          </w:p>
        </w:tc>
      </w:tr>
      <w:tr w:rsidR="00B80EDE" w:rsidRPr="003741B6" w:rsidTr="00B80EDE">
        <w:trPr>
          <w:trHeight w:val="286"/>
          <w:jc w:val="center"/>
        </w:trPr>
        <w:tc>
          <w:tcPr>
            <w:tcW w:w="10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6035D9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35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80EDE" w:rsidRPr="003741B6" w:rsidTr="00385003">
        <w:trPr>
          <w:trHeight w:val="273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</w:t>
            </w:r>
          </w:p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B80EDE" w:rsidRPr="003741B6" w:rsidTr="00385003">
        <w:trPr>
          <w:trHeight w:val="273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Математика и информатика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B80EDE" w:rsidRPr="003741B6" w:rsidTr="00B80EDE">
        <w:trPr>
          <w:trHeight w:val="273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B80EDE" w:rsidRPr="003741B6" w:rsidTr="00B80EDE">
        <w:trPr>
          <w:trHeight w:val="273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 - научные предметы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B80EDE" w:rsidRPr="003741B6" w:rsidTr="00B80EDE">
        <w:trPr>
          <w:trHeight w:val="273"/>
          <w:jc w:val="center"/>
        </w:trPr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 допустимая недельная нагрузка (количество </w:t>
            </w:r>
            <w:r w:rsidRPr="003741B6">
              <w:rPr>
                <w:rFonts w:ascii="Times New Roman" w:eastAsia="Times New Roman" w:hAnsi="Times New Roman" w:cs="Times New Roman"/>
                <w:bCs/>
                <w:lang w:eastAsia="ru-RU"/>
              </w:rPr>
              <w:t>часов за весь период обучения</w:t>
            </w:r>
            <w:r w:rsidRPr="0037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EDE" w:rsidRPr="003741B6" w:rsidRDefault="00B80EDE" w:rsidP="00B80EDE">
            <w:pPr>
              <w:tabs>
                <w:tab w:val="left" w:pos="255"/>
                <w:tab w:val="center" w:pos="3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DE" w:rsidRPr="003741B6" w:rsidRDefault="00B80EDE" w:rsidP="00B80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157 </w:t>
            </w:r>
          </w:p>
        </w:tc>
      </w:tr>
    </w:tbl>
    <w:p w:rsidR="00B80EDE" w:rsidRDefault="00B80EDE" w:rsidP="00B80E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B80EDE" w:rsidRPr="00E12062" w:rsidRDefault="00B80EDE" w:rsidP="00B8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E12062">
        <w:rPr>
          <w:rFonts w:ascii="Times New Roman" w:eastAsia="Times New Roman" w:hAnsi="Times New Roman" w:cs="Times New Roman"/>
          <w:b/>
          <w:bCs/>
          <w:i/>
          <w:lang w:eastAsia="ru-RU"/>
        </w:rPr>
        <w:t>Формы промежуточной аттестации обучающихся.</w:t>
      </w:r>
    </w:p>
    <w:p w:rsidR="00B80EDE" w:rsidRPr="003741B6" w:rsidRDefault="00B80EDE" w:rsidP="00B80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1B6">
        <w:rPr>
          <w:rFonts w:ascii="Times New Roman" w:eastAsia="Times New Roman" w:hAnsi="Times New Roman" w:cs="Times New Roman"/>
          <w:lang w:eastAsia="ru-RU"/>
        </w:rPr>
        <w:t xml:space="preserve">Промежуточная аттестация проводится в соответствии с </w:t>
      </w:r>
      <w:r>
        <w:rPr>
          <w:rFonts w:ascii="Times New Roman" w:eastAsia="Times New Roman" w:hAnsi="Times New Roman" w:cs="Times New Roman"/>
          <w:lang w:eastAsia="ru-RU"/>
        </w:rPr>
        <w:t xml:space="preserve">школьным </w:t>
      </w:r>
      <w:r w:rsidRPr="003741B6">
        <w:rPr>
          <w:rFonts w:ascii="Times New Roman" w:eastAsia="Times New Roman" w:hAnsi="Times New Roman" w:cs="Times New Roman"/>
          <w:lang w:eastAsia="ru-RU"/>
        </w:rPr>
        <w:t xml:space="preserve">Положением о промежуточной аттестации обучающихся, системе оценивания знаний, умений, навыков, компетенций обучающихся, с Приказами и инструктивными письмами Министерства </w:t>
      </w:r>
      <w:r>
        <w:rPr>
          <w:rFonts w:ascii="Times New Roman" w:eastAsia="Times New Roman" w:hAnsi="Times New Roman" w:cs="Times New Roman"/>
          <w:lang w:eastAsia="ru-RU"/>
        </w:rPr>
        <w:t>Просвещения</w:t>
      </w:r>
      <w:r w:rsidRPr="003741B6">
        <w:rPr>
          <w:rFonts w:ascii="Times New Roman" w:eastAsia="Times New Roman" w:hAnsi="Times New Roman" w:cs="Times New Roman"/>
          <w:lang w:eastAsia="ru-RU"/>
        </w:rPr>
        <w:t xml:space="preserve"> РФ по итогам учебного года в сроки, установленные календарным учебным графиком школы.</w:t>
      </w:r>
    </w:p>
    <w:p w:rsidR="00B80EDE" w:rsidRPr="003741B6" w:rsidRDefault="00B80EDE" w:rsidP="00B80E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741B6">
        <w:rPr>
          <w:rFonts w:ascii="Times New Roman" w:eastAsia="Times New Roman" w:hAnsi="Times New Roman" w:cs="Times New Roman"/>
          <w:iCs/>
          <w:lang w:eastAsia="ru-RU"/>
        </w:rPr>
        <w:t>Целью проведения промежуточной аттестации обучающихся является установление уровня освоения обучающимися образовательной программы ЧОУ СОШ «Эстет-центр М», в том числе отдельной части или всего объема учебного предмета курса образовательной программы для принятия решения о переводе обучающихся в следующий класс или об их допуске к итоговой аттестации.</w:t>
      </w:r>
    </w:p>
    <w:p w:rsidR="00B80EDE" w:rsidRPr="003741B6" w:rsidRDefault="00B80EDE" w:rsidP="00B80E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871">
        <w:rPr>
          <w:rFonts w:ascii="Times New Roman" w:eastAsia="Times New Roman" w:hAnsi="Times New Roman" w:cs="Times New Roman"/>
          <w:iCs/>
          <w:lang w:eastAsia="ru-RU"/>
        </w:rPr>
        <w:t>К промежуточной аттестации обучающихся относится промежуточная аттестация обучающихся</w:t>
      </w: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 по окончании учебного года (ст.58 п.1 ФЗ №273). </w:t>
      </w:r>
    </w:p>
    <w:p w:rsidR="00B80EDE" w:rsidRPr="003741B6" w:rsidRDefault="00B80EDE" w:rsidP="00B80E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3741B6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Решением педагогического совета школы устанавливаются форма, порядок и сроки ее проведения. Данное решение утверждается приказом директора школы и доводится до сведения обучающихся и их родителей (законных представителей) </w:t>
      </w:r>
      <w:r w:rsidRPr="003741B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 позднее, чем за 7 дней до начала промежуточной аттестации.</w:t>
      </w:r>
    </w:p>
    <w:p w:rsidR="00B80EDE" w:rsidRPr="003741B6" w:rsidRDefault="00B80EDE" w:rsidP="00B80EDE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741B6">
        <w:rPr>
          <w:rFonts w:ascii="Times New Roman" w:eastAsia="Times New Roman" w:hAnsi="Times New Roman" w:cs="Times New Roman"/>
          <w:iCs/>
          <w:lang w:eastAsia="ru-RU"/>
        </w:rPr>
        <w:t>Промежуточная аттестация обучающихся может проводиться письменно, устно, в других формах.</w:t>
      </w:r>
    </w:p>
    <w:p w:rsidR="00B80EDE" w:rsidRPr="003741B6" w:rsidRDefault="00B80EDE" w:rsidP="00B80ED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741B6">
        <w:rPr>
          <w:rFonts w:ascii="Times New Roman" w:eastAsia="Times New Roman" w:hAnsi="Times New Roman" w:cs="Times New Roman"/>
          <w:iCs/>
          <w:lang w:eastAsia="ru-RU"/>
        </w:rPr>
        <w:t>Формами проведения годовой письменной аттестации являются на уровне основного общего образования:</w:t>
      </w:r>
    </w:p>
    <w:p w:rsidR="00B80EDE" w:rsidRPr="003741B6" w:rsidRDefault="00B80EDE" w:rsidP="00B80ED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741B6">
        <w:rPr>
          <w:rFonts w:ascii="Times New Roman" w:eastAsia="Times New Roman" w:hAnsi="Times New Roman" w:cs="Times New Roman"/>
          <w:iCs/>
          <w:lang w:eastAsia="ru-RU"/>
        </w:rPr>
        <w:t xml:space="preserve">5-8 </w:t>
      </w:r>
      <w:proofErr w:type="gramStart"/>
      <w:r w:rsidRPr="003741B6">
        <w:rPr>
          <w:rFonts w:ascii="Times New Roman" w:eastAsia="Times New Roman" w:hAnsi="Times New Roman" w:cs="Times New Roman"/>
          <w:iCs/>
          <w:lang w:eastAsia="ru-RU"/>
        </w:rPr>
        <w:t>классы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3741B6">
        <w:rPr>
          <w:rFonts w:ascii="Times New Roman" w:eastAsia="Times New Roman" w:hAnsi="Times New Roman" w:cs="Times New Roman"/>
          <w:iCs/>
          <w:lang w:eastAsia="ru-RU"/>
        </w:rPr>
        <w:t>- русский язык (письменные ответы на вопросы теста)</w:t>
      </w:r>
    </w:p>
    <w:p w:rsidR="00B80EDE" w:rsidRPr="003741B6" w:rsidRDefault="00B80EDE" w:rsidP="00B80ED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 w:firstLine="127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82360">
        <w:rPr>
          <w:rFonts w:ascii="Times New Roman" w:eastAsia="Times New Roman" w:hAnsi="Times New Roman" w:cs="Times New Roman"/>
          <w:iCs/>
          <w:lang w:eastAsia="ru-RU"/>
        </w:rPr>
        <w:t>- математика, алгебра, геометрия (контрольная</w:t>
      </w:r>
      <w:r w:rsidRPr="003741B6">
        <w:rPr>
          <w:rFonts w:ascii="Times New Roman" w:eastAsia="Times New Roman" w:hAnsi="Times New Roman" w:cs="Times New Roman"/>
          <w:iCs/>
          <w:lang w:eastAsia="ru-RU"/>
        </w:rPr>
        <w:t xml:space="preserve"> работа)</w:t>
      </w:r>
    </w:p>
    <w:p w:rsidR="00B80EDE" w:rsidRPr="003741B6" w:rsidRDefault="00B80EDE" w:rsidP="00B80ED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 w:firstLine="127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741B6">
        <w:rPr>
          <w:rFonts w:ascii="Times New Roman" w:eastAsia="Times New Roman" w:hAnsi="Times New Roman" w:cs="Times New Roman"/>
          <w:iCs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3-й </w:t>
      </w:r>
      <w:r w:rsidRPr="003741B6">
        <w:rPr>
          <w:rFonts w:ascii="Times New Roman" w:eastAsia="Times New Roman" w:hAnsi="Times New Roman" w:cs="Times New Roman"/>
          <w:iCs/>
          <w:lang w:eastAsia="ru-RU"/>
        </w:rPr>
        <w:t>предмет по решению педагогического совета (тестовые задания)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B80EDE" w:rsidRPr="003741B6" w:rsidRDefault="00B80EDE" w:rsidP="00B80E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741B6">
        <w:rPr>
          <w:rFonts w:ascii="Times New Roman" w:eastAsia="Times New Roman" w:hAnsi="Times New Roman" w:cs="Times New Roman"/>
          <w:iCs/>
          <w:lang w:eastAsia="ru-RU"/>
        </w:rPr>
        <w:t>Промежуточная аттестация по остальным учебным п</w:t>
      </w:r>
      <w:r>
        <w:rPr>
          <w:rFonts w:ascii="Times New Roman" w:eastAsia="Times New Roman" w:hAnsi="Times New Roman" w:cs="Times New Roman"/>
          <w:iCs/>
          <w:lang w:eastAsia="ru-RU"/>
        </w:rPr>
        <w:t>редметам, курсам образовательной</w:t>
      </w:r>
      <w:r w:rsidRPr="003741B6">
        <w:rPr>
          <w:rFonts w:ascii="Times New Roman" w:eastAsia="Times New Roman" w:hAnsi="Times New Roman" w:cs="Times New Roman"/>
          <w:iCs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Cs/>
          <w:lang w:eastAsia="ru-RU"/>
        </w:rPr>
        <w:t>ы</w:t>
      </w:r>
      <w:r w:rsidRPr="003741B6">
        <w:rPr>
          <w:rFonts w:ascii="Times New Roman" w:eastAsia="Times New Roman" w:hAnsi="Times New Roman" w:cs="Times New Roman"/>
          <w:iCs/>
          <w:lang w:eastAsia="ru-RU"/>
        </w:rPr>
        <w:t xml:space="preserve"> проводится по результатам текущего контроля успеваемости по четвертям (5-8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классы</w:t>
      </w:r>
      <w:r w:rsidRPr="003741B6">
        <w:rPr>
          <w:rFonts w:ascii="Times New Roman" w:eastAsia="Times New Roman" w:hAnsi="Times New Roman" w:cs="Times New Roman"/>
          <w:iCs/>
          <w:lang w:eastAsia="ru-RU"/>
        </w:rPr>
        <w:t>). Отметка выводится как среднее арифметическое четвертных отметок, округленное по законам математики до целого числа.</w:t>
      </w:r>
    </w:p>
    <w:p w:rsidR="00B80EDE" w:rsidRPr="00DD6083" w:rsidRDefault="00B80EDE" w:rsidP="00B80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1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Промежуточная аттестация учащихся выпускных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9 </w:t>
      </w:r>
      <w:r w:rsidRPr="003741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классов сводится к выставлению по итогам учебного года средн</w:t>
      </w:r>
      <w:r w:rsidR="003850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ей отметки исходя из отметок по </w:t>
      </w:r>
      <w:r w:rsidRPr="003741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частям образовательной</w:t>
      </w:r>
      <w:r w:rsidR="003850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программы за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четверти. </w:t>
      </w:r>
      <w:r>
        <w:rPr>
          <w:rFonts w:ascii="Times New Roman" w:eastAsia="Times New Roman" w:hAnsi="Times New Roman" w:cs="Times New Roman"/>
          <w:lang w:eastAsia="ru-RU"/>
        </w:rPr>
        <w:t>Освоение образовательной</w:t>
      </w:r>
      <w:r w:rsidRPr="003741B6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3741B6">
        <w:rPr>
          <w:rFonts w:ascii="Times New Roman" w:eastAsia="Times New Roman" w:hAnsi="Times New Roman" w:cs="Times New Roman"/>
          <w:lang w:eastAsia="ru-RU"/>
        </w:rPr>
        <w:t xml:space="preserve"> основного общего образования завершается обязательной итоговой аттестацией выпускников. Государственная итоговая ат</w:t>
      </w:r>
      <w:r>
        <w:rPr>
          <w:rFonts w:ascii="Times New Roman" w:eastAsia="Times New Roman" w:hAnsi="Times New Roman" w:cs="Times New Roman"/>
          <w:lang w:eastAsia="ru-RU"/>
        </w:rPr>
        <w:t xml:space="preserve">тестация выпускников 9-х </w:t>
      </w:r>
      <w:r w:rsidRPr="003741B6">
        <w:rPr>
          <w:rFonts w:ascii="Times New Roman" w:eastAsia="Times New Roman" w:hAnsi="Times New Roman" w:cs="Times New Roman"/>
          <w:lang w:eastAsia="ru-RU"/>
        </w:rPr>
        <w:t>классов школы осуществляется в соответствии с Положением «О государственной итоговой аттестации выпускников общеобразовательных учреждений», утверждаемым Министерством Прос</w:t>
      </w:r>
      <w:r>
        <w:rPr>
          <w:rFonts w:ascii="Times New Roman" w:eastAsia="Times New Roman" w:hAnsi="Times New Roman" w:cs="Times New Roman"/>
          <w:lang w:eastAsia="ru-RU"/>
        </w:rPr>
        <w:t>вещения РФ</w:t>
      </w:r>
      <w:r w:rsidRPr="003741B6">
        <w:rPr>
          <w:rFonts w:ascii="Times New Roman" w:eastAsia="Times New Roman" w:hAnsi="Times New Roman" w:cs="Times New Roman"/>
          <w:lang w:eastAsia="ru-RU"/>
        </w:rPr>
        <w:t>.</w:t>
      </w:r>
    </w:p>
    <w:p w:rsidR="00AA02B1" w:rsidRDefault="00AA02B1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Pr="00DA7BBD" w:rsidRDefault="00385003" w:rsidP="00385003">
      <w:pPr>
        <w:pStyle w:val="a3"/>
        <w:spacing w:line="276" w:lineRule="auto"/>
        <w:ind w:firstLine="652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3</w:t>
      </w:r>
    </w:p>
    <w:p w:rsidR="0017116E" w:rsidRDefault="0017116E" w:rsidP="00385003">
      <w:pPr>
        <w:pStyle w:val="a3"/>
        <w:spacing w:line="276" w:lineRule="auto"/>
        <w:ind w:firstLine="652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приказу от </w:t>
      </w:r>
      <w:r w:rsidR="003850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.08.</w:t>
      </w:r>
      <w:r w:rsidRPr="00DA7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2021г. № </w:t>
      </w:r>
      <w:r w:rsidR="003850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4/1</w:t>
      </w: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Рабочей программы </w:t>
      </w:r>
    </w:p>
    <w:p w:rsidR="0017116E" w:rsidRDefault="0017116E" w:rsidP="008870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116E" w:rsidRPr="00385003" w:rsidRDefault="0017116E" w:rsidP="00171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17116E" w:rsidRPr="00385003" w:rsidRDefault="0017116E" w:rsidP="001711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учебного курса «Второй иностранный язык (немецкий)» разработана для 9 класса (1-й год обучения) основной общеобразовательной школы. </w:t>
      </w:r>
      <w:r w:rsidRPr="001711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образования. </w:t>
      </w: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курса ориентировано на использование учебников УМК «Горизонты» М.М. Аверина, Ф. Джина, Л.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Рормана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Збранковой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</w:t>
      </w: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Второй иностранный язык (немецкий)» </w:t>
      </w: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образовательную область «Филология». Программа для 9 класса рассчитана</w:t>
      </w:r>
      <w:r w:rsidRPr="0017116E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на 34 часа, что соответствует учебному плану школы.</w:t>
      </w:r>
    </w:p>
    <w:p w:rsidR="0017116E" w:rsidRPr="0017116E" w:rsidRDefault="0017116E" w:rsidP="0017116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 «второй иностранный язык»</w:t>
      </w:r>
    </w:p>
    <w:p w:rsidR="0017116E" w:rsidRPr="0017116E" w:rsidRDefault="0017116E" w:rsidP="0017116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Место учебного предмета в учебном плане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предмета «Второй иностранный язык» в основной школе предполагает применение коммуникативного подхода в обучении иностранному языку. Учебный предмет «Второй иностранный язык» обеспечивает формирование 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учебного предмета «Второй иностранный язык» направлено на достижение обучающимися </w:t>
      </w:r>
      <w:proofErr w:type="spellStart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предмета «Второй иностранный язык»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17116E" w:rsidRPr="000D331C" w:rsidRDefault="0017116E" w:rsidP="00171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тем учебного курса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ученика как гражданина России и индивидуальности.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 </w:t>
      </w:r>
    </w:p>
    <w:p w:rsidR="0017116E" w:rsidRPr="0017116E" w:rsidRDefault="0017116E" w:rsidP="0017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познание, которое нацелено на овладение </w:t>
      </w:r>
      <w:proofErr w:type="spellStart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культуроведческим</w:t>
      </w:r>
      <w:proofErr w:type="spellEnd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(знание иностранной культуры и умение использовать её в диалоге с родной культурой); </w:t>
      </w:r>
    </w:p>
    <w:p w:rsidR="0017116E" w:rsidRPr="0017116E" w:rsidRDefault="0017116E" w:rsidP="0017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развитие,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 </w:t>
      </w:r>
    </w:p>
    <w:p w:rsidR="0017116E" w:rsidRPr="0017116E" w:rsidRDefault="0017116E" w:rsidP="0017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воспитание, которое нацелено на овладение педагогическим содержанием, то есть духовными ценностями родной и мировой культур; </w:t>
      </w:r>
    </w:p>
    <w:p w:rsidR="0017116E" w:rsidRPr="0017116E" w:rsidRDefault="0017116E" w:rsidP="0017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• учение,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письмо) усваиваются как средства общения в социуме.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на основной ступени являются учебный и воспитательный аспекты,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знаниецентрического</w:t>
      </w:r>
      <w:proofErr w:type="spellEnd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культуросообразное</w:t>
      </w:r>
      <w:proofErr w:type="spellEnd"/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обеспечивая духовное развитие учащихся в соответствии с национальным воспитательным идеалом. </w:t>
      </w:r>
    </w:p>
    <w:p w:rsidR="0017116E" w:rsidRPr="0017116E" w:rsidRDefault="0017116E" w:rsidP="0017116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иностранного языка в целом и немецкого в частности в основной школе направлено на достижение следующих целей: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развитие иноязычной </w:t>
      </w: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</w:t>
      </w: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совокупности ее составляющих – речевой, языковой, социокультурной, компенсат</w:t>
      </w: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орной, учебно-познавательной: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речевая компетенция – развитие коммуникативных умений в четырех основных видах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речевойдеятельности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(говорении,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, чт</w:t>
      </w: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ении, письме);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языковая компетенция – овладение новыми языковыми средствами (фонетическими, орфографическими, лексическими, грамматическими) </w:t>
      </w: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социокультурная компетенция – приобщение учащихся к культуре, традициям и реалиям стран изучаемого языка в рамках тем, сфер и </w:t>
      </w: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- компенсаторная компетенция – развитие умений выходить из положения в условиях дефицита языковых средств при получении и переда</w:t>
      </w: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 информации;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2) развитие и воспитание у школьников понимания важности изучения иностранного языка в современном мире и потребности пользоватьс</w:t>
      </w:r>
      <w:r w:rsidRPr="001711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</w:t>
      </w: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культуры;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3)  содействие осознанному выбору будущей профессиональной деятельности в области филологии;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 содействие расширению кругозора и развитию толерантности;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5)  содействие развитию лингвистических компетенций, осознанному применению языковых знаний, умений и навыков.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обучения – базовый. </w:t>
      </w:r>
    </w:p>
    <w:p w:rsidR="0017116E" w:rsidRPr="0017116E" w:rsidRDefault="0017116E" w:rsidP="00171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Предметное содержание речи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Моя семья. Взаимоотношения в семье. Конфликтные ситуации и способы их решения. 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Здоровый образ жизни. Режим труда и отдыха, занятия спортом, здоровое питание, отказ от вредных привычек.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Спорт. Виды спорта. Спортивные игры. Спортивные соревнования.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Выбор профессии. Мир профессий. Проблема выбора профессии. Роль иностранного языка в планах на будущее.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Путешествия. Путешествия по России и странам изучаемого языка. Транспорт.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Окружающий мир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массовой информации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Страны изучаемого языка и родная страна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17116E" w:rsidRPr="0017116E" w:rsidRDefault="0017116E" w:rsidP="00171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1-й год обучения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1. Знакомство/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Kennenlernen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Обучающийся научится: 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Грамматика: личные местоимения: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ich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du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Sie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глаголы: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heißen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wohnen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mögen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; вопросы с вопросительным словом (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wie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was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wo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woher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 ответы на них; порядок слов; интонация простого предложения.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Чтение, говорение,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письмо: 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heißen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wohnen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mögen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2. Мой класс/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Meine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Klasse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Обучающийся научится: называть числа от 0 до 1000; диктовать телефонные номера; говорить о людях и предметах; говорить, что они любят, а что нет.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Грамматика, лексика, фонетика: личные местоимения: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er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sie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wir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ihr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глаголы: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kommen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heißen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mögen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определённый и неопределённый артикли: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der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das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die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eine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притяжательные местоимения: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mein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dein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предлоги: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auf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числа; школьные принадлежности; названия некоторых школьных предметов; ударение в предложении; интонация; вопросительного предложения; словарное ударение.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Чтение, говорение,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письмо: 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</w:t>
      </w: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mein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dein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, числительные (количественные от 1 до 1000) .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3. Животные/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Tiere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Обучающийся научится: говорить о животных; проводить интервью в классе; понимать текст о животных; описывать животных; называть цвета, называть животных.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Грамматика, лексика, фонетика: спряжение глаголов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haben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Чтение, говорение,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письмо: 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4. Мой день в школе/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Mein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Schultag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Обучающийся научится: называть дни недели и время суток; описывать свой распорядок дня; понимать и составлять тексты о школе.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Грамматика, лексика, фонетика: указание времени; порядок слов в предложениях с указанием времени; предлоги: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um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von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...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bis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am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названия часов, времени суток, дней недели, школьных предметов; краткая и долгая гласная.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Чтение, говорение,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письмо: 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странах.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5. Хобби/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Hobbys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Обучающийся научится: 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Грамматика, лексика, фонетика: глаголы с изменяемой корневой гласной: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fahren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lesen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sehen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модальный глагол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können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глаголы с отделяемой приставкой, рамочная конструкция; краткая и долгая гласная.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Чтение, говорение,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письмо: 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6. 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Моясемья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/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Meine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Familie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Обучающийся научится: описывать картинку; рассказывать о семье; понимать текст о семье; говорить о профессиях.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Грамматика, лексика, фонетика: притяжательные местоимения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ihr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unser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; профессии мужского и женского рода, слова, обозначающие родство; произношение окончаний -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er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-e.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Чтение, говорение,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письмо: 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7. Сколько это </w:t>
      </w:r>
      <w:proofErr w:type="gram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стоит?/</w:t>
      </w:r>
      <w:proofErr w:type="spellStart"/>
      <w:proofErr w:type="gram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Was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kostet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das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?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Обучающийся научится: называть цену; говорить, что они хотели бы купить; рассказывать о том, что им нравится, а что нет; находить информацию в тексте.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Грамматика, лексика, фонетика: спряжение глаголов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essen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treffen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möchten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порядок слов в предложении: рамочная конструкция; словосочетания, дифтонги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ei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au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e.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Чтение, говорение,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письмо: 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Большая перемена/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Große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Pause</w:t>
      </w:r>
      <w:proofErr w:type="spellEnd"/>
      <w:r w:rsidRPr="001711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Повторение. </w:t>
      </w:r>
    </w:p>
    <w:p w:rsidR="0017116E" w:rsidRPr="0017116E" w:rsidRDefault="0017116E" w:rsidP="0017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Грамматический аспект в обучении: </w:t>
      </w:r>
    </w:p>
    <w:p w:rsidR="0017116E" w:rsidRPr="0017116E" w:rsidRDefault="0017116E" w:rsidP="001711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Обучающиеся овладевают грамматическим материалом в единстве с фонетикой и лексикой. Активный грамматический минимум составляют следующие грамматические явления: личные местоимения и притяжательные местоимения; глагол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haben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Präsens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глагол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sein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Präsens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слабые глаголы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wohnen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basteln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sammeln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 в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Präsens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глаголы с отделяемыми приставками в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Präsens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модальный глагол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können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Präsens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глагол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machen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Präsens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; существительные с определённым артиклем, с неопределённым артиклем, с нулевым артиклем (употребление названий профессий), с отрицательным артиклем, множественное число существительных, существительные в винительном падеже (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Akkusativ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количественные числительные; предлоги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um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von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...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bis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am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Словообразование: имена существительные для обозначения профессий мужского и женского рода. 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  <w:lang w:eastAsia="ru-RU"/>
        </w:rPr>
      </w:pPr>
    </w:p>
    <w:p w:rsidR="0017116E" w:rsidRPr="0017116E" w:rsidRDefault="0017116E" w:rsidP="00171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курса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часов: всего 34 часа, в неделю – 1 час</w:t>
      </w: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Учебник: «Горизонты» М.М. Аверина, Ф. Джина, Л.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Рормана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Збранковой</w:t>
      </w:r>
      <w:proofErr w:type="spellEnd"/>
      <w:r w:rsidRPr="0017116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693"/>
        <w:gridCol w:w="1383"/>
      </w:tblGrid>
      <w:tr w:rsidR="0017116E" w:rsidRPr="0017116E" w:rsidTr="0017116E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Маленькая перемена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Школьные дни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Сколько это стоит?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Большая перемена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116E" w:rsidRPr="0017116E" w:rsidTr="0017116E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11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16E" w:rsidRPr="0017116E" w:rsidRDefault="0017116E" w:rsidP="00171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711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711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116E" w:rsidRPr="0017116E" w:rsidRDefault="0017116E" w:rsidP="0017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7116E" w:rsidRPr="0017116E" w:rsidSect="00550A95">
      <w:footerReference w:type="default" r:id="rId8"/>
      <w:pgSz w:w="11906" w:h="16838"/>
      <w:pgMar w:top="567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E1" w:rsidRDefault="007877E1">
      <w:pPr>
        <w:spacing w:after="0" w:line="240" w:lineRule="auto"/>
      </w:pPr>
      <w:r>
        <w:separator/>
      </w:r>
    </w:p>
  </w:endnote>
  <w:endnote w:type="continuationSeparator" w:id="0">
    <w:p w:rsidR="007877E1" w:rsidRDefault="0078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90" w:rsidRDefault="005A6190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  \* MERGEFORMAT</w:instrText>
    </w:r>
    <w:r>
      <w:rPr>
        <w:noProof/>
      </w:rPr>
      <w:fldChar w:fldCharType="separate"/>
    </w:r>
    <w:r w:rsidR="000D331C">
      <w:rPr>
        <w:noProof/>
      </w:rPr>
      <w:t>16</w:t>
    </w:r>
    <w:r>
      <w:rPr>
        <w:noProof/>
      </w:rPr>
      <w:fldChar w:fldCharType="end"/>
    </w:r>
  </w:p>
  <w:p w:rsidR="005A6190" w:rsidRDefault="005A61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E1" w:rsidRDefault="007877E1">
      <w:pPr>
        <w:spacing w:after="0" w:line="240" w:lineRule="auto"/>
      </w:pPr>
      <w:r>
        <w:separator/>
      </w:r>
    </w:p>
  </w:footnote>
  <w:footnote w:type="continuationSeparator" w:id="0">
    <w:p w:rsidR="007877E1" w:rsidRDefault="0078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ED5"/>
    <w:multiLevelType w:val="multilevel"/>
    <w:tmpl w:val="4710BC4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B25922"/>
    <w:multiLevelType w:val="multilevel"/>
    <w:tmpl w:val="6888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C3C90"/>
    <w:multiLevelType w:val="hybridMultilevel"/>
    <w:tmpl w:val="1FFA00E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A4D15"/>
    <w:multiLevelType w:val="hybridMultilevel"/>
    <w:tmpl w:val="B0AC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4E1A"/>
    <w:multiLevelType w:val="hybridMultilevel"/>
    <w:tmpl w:val="E6A2525E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4C3B"/>
    <w:multiLevelType w:val="hybridMultilevel"/>
    <w:tmpl w:val="83D64F9E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55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91967"/>
    <w:multiLevelType w:val="hybridMultilevel"/>
    <w:tmpl w:val="996659E8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2E87"/>
    <w:multiLevelType w:val="hybridMultilevel"/>
    <w:tmpl w:val="79C620A8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73308"/>
    <w:multiLevelType w:val="hybridMultilevel"/>
    <w:tmpl w:val="E11CA5F8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74E77"/>
    <w:multiLevelType w:val="hybridMultilevel"/>
    <w:tmpl w:val="FA5C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138F3"/>
    <w:multiLevelType w:val="hybridMultilevel"/>
    <w:tmpl w:val="ED60FD2E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A40FF"/>
    <w:multiLevelType w:val="singleLevel"/>
    <w:tmpl w:val="235012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7821971"/>
    <w:multiLevelType w:val="hybridMultilevel"/>
    <w:tmpl w:val="7CB00CC6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26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94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E3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24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954C1"/>
    <w:multiLevelType w:val="hybridMultilevel"/>
    <w:tmpl w:val="6582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06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95833"/>
    <w:multiLevelType w:val="hybridMultilevel"/>
    <w:tmpl w:val="D3E478F2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C2EA4"/>
    <w:multiLevelType w:val="hybridMultilevel"/>
    <w:tmpl w:val="090C5A6E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04AF8"/>
    <w:multiLevelType w:val="hybridMultilevel"/>
    <w:tmpl w:val="9002FEC6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44B15"/>
    <w:multiLevelType w:val="hybridMultilevel"/>
    <w:tmpl w:val="5584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7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A2ECB"/>
    <w:multiLevelType w:val="hybridMultilevel"/>
    <w:tmpl w:val="BFD2747E"/>
    <w:lvl w:ilvl="0" w:tplc="650A9B6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52CD1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5A401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3CE7D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0E4C7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B0528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A705CB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3A2EF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582B4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9872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D1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D5D60"/>
    <w:multiLevelType w:val="hybridMultilevel"/>
    <w:tmpl w:val="6FD6E2DC"/>
    <w:lvl w:ilvl="0" w:tplc="AB3CD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8627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7"/>
  </w:num>
  <w:num w:numId="3">
    <w:abstractNumId w:val="20"/>
  </w:num>
  <w:num w:numId="4">
    <w:abstractNumId w:val="3"/>
  </w:num>
  <w:num w:numId="5">
    <w:abstractNumId w:val="28"/>
  </w:num>
  <w:num w:numId="6">
    <w:abstractNumId w:val="25"/>
  </w:num>
  <w:num w:numId="7">
    <w:abstractNumId w:val="17"/>
  </w:num>
  <w:num w:numId="8">
    <w:abstractNumId w:val="16"/>
  </w:num>
  <w:num w:numId="9">
    <w:abstractNumId w:val="18"/>
  </w:num>
  <w:num w:numId="10">
    <w:abstractNumId w:val="27"/>
  </w:num>
  <w:num w:numId="11">
    <w:abstractNumId w:val="15"/>
  </w:num>
  <w:num w:numId="12">
    <w:abstractNumId w:val="30"/>
  </w:num>
  <w:num w:numId="13">
    <w:abstractNumId w:val="23"/>
  </w:num>
  <w:num w:numId="14">
    <w:abstractNumId w:val="21"/>
  </w:num>
  <w:num w:numId="15">
    <w:abstractNumId w:val="5"/>
  </w:num>
  <w:num w:numId="16">
    <w:abstractNumId w:val="6"/>
  </w:num>
  <w:num w:numId="17">
    <w:abstractNumId w:val="22"/>
  </w:num>
  <w:num w:numId="18">
    <w:abstractNumId w:val="12"/>
  </w:num>
  <w:num w:numId="19">
    <w:abstractNumId w:val="9"/>
  </w:num>
  <w:num w:numId="20">
    <w:abstractNumId w:val="2"/>
  </w:num>
  <w:num w:numId="21">
    <w:abstractNumId w:val="14"/>
  </w:num>
  <w:num w:numId="22">
    <w:abstractNumId w:val="1"/>
  </w:num>
  <w:num w:numId="23">
    <w:abstractNumId w:val="10"/>
  </w:num>
  <w:num w:numId="24">
    <w:abstractNumId w:val="11"/>
  </w:num>
  <w:num w:numId="25">
    <w:abstractNumId w:val="24"/>
  </w:num>
  <w:num w:numId="26">
    <w:abstractNumId w:val="19"/>
  </w:num>
  <w:num w:numId="27">
    <w:abstractNumId w:val="4"/>
  </w:num>
  <w:num w:numId="28">
    <w:abstractNumId w:val="13"/>
  </w:num>
  <w:num w:numId="29">
    <w:abstractNumId w:val="0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96"/>
    <w:rsid w:val="00010193"/>
    <w:rsid w:val="000D331C"/>
    <w:rsid w:val="0017116E"/>
    <w:rsid w:val="002F25DF"/>
    <w:rsid w:val="00385003"/>
    <w:rsid w:val="00550A95"/>
    <w:rsid w:val="005A6190"/>
    <w:rsid w:val="00636347"/>
    <w:rsid w:val="006926A5"/>
    <w:rsid w:val="007877E1"/>
    <w:rsid w:val="00813F46"/>
    <w:rsid w:val="00861DC1"/>
    <w:rsid w:val="008870A9"/>
    <w:rsid w:val="00AA02B1"/>
    <w:rsid w:val="00B80EDE"/>
    <w:rsid w:val="00BF3F96"/>
    <w:rsid w:val="00DA7BBD"/>
    <w:rsid w:val="00DC73D7"/>
    <w:rsid w:val="00EA7374"/>
    <w:rsid w:val="00E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7EB6A-FBDA-4A6B-904B-A3C45FEA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DE"/>
  </w:style>
  <w:style w:type="paragraph" w:styleId="1">
    <w:name w:val="heading 1"/>
    <w:basedOn w:val="a"/>
    <w:next w:val="a"/>
    <w:link w:val="10"/>
    <w:qFormat/>
    <w:rsid w:val="0017116E"/>
    <w:pPr>
      <w:spacing w:before="240" w:after="60" w:line="275" w:lineRule="auto"/>
      <w:outlineLvl w:val="0"/>
    </w:pPr>
    <w:rPr>
      <w:rFonts w:ascii="Arial" w:eastAsia="Times New Roman" w:hAnsi="Arial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7116E"/>
    <w:pPr>
      <w:shd w:val="clear" w:color="000000" w:fill="FFFFFF"/>
      <w:tabs>
        <w:tab w:val="left" w:pos="662"/>
      </w:tabs>
      <w:spacing w:before="5" w:after="0" w:line="360" w:lineRule="auto"/>
      <w:outlineLvl w:val="2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D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A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116E"/>
    <w:rPr>
      <w:rFonts w:ascii="Arial" w:eastAsia="Times New Roman" w:hAnsi="Arial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7116E"/>
    <w:rPr>
      <w:rFonts w:ascii="Times New Roman" w:eastAsia="Times New Roman" w:hAnsi="Times New Roman" w:cs="Times New Roman"/>
      <w:i/>
      <w:color w:val="000000"/>
      <w:sz w:val="24"/>
      <w:szCs w:val="24"/>
      <w:shd w:val="clear" w:color="000000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116E"/>
  </w:style>
  <w:style w:type="paragraph" w:styleId="a5">
    <w:name w:val="Title"/>
    <w:basedOn w:val="a"/>
    <w:link w:val="a6"/>
    <w:qFormat/>
    <w:rsid w:val="00171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1711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7116E"/>
    <w:rPr>
      <w:i/>
      <w:shd w:val="clear" w:color="auto" w:fill="auto"/>
    </w:rPr>
  </w:style>
  <w:style w:type="character" w:styleId="a8">
    <w:name w:val="Strong"/>
    <w:basedOn w:val="a0"/>
    <w:uiPriority w:val="22"/>
    <w:qFormat/>
    <w:rsid w:val="0017116E"/>
    <w:rPr>
      <w:b/>
      <w:shd w:val="clear" w:color="auto" w:fill="auto"/>
    </w:rPr>
  </w:style>
  <w:style w:type="paragraph" w:styleId="a9">
    <w:name w:val="List Paragraph"/>
    <w:basedOn w:val="a"/>
    <w:uiPriority w:val="34"/>
    <w:qFormat/>
    <w:rsid w:val="00171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17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rsid w:val="0017116E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0">
    <w:name w:val="Таблица простая 1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table" w:customStyle="1" w:styleId="21">
    <w:name w:val="Таблица простая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">
    <w:name w:val="Таблица простая 3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table" w:customStyle="1" w:styleId="51">
    <w:name w:val="Таблица простая 5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/>
        </w:tcBorders>
        <w:shd w:val="clear" w:color="auto" w:fill="FFFFFF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/>
        </w:tcBorders>
        <w:shd w:val="clear" w:color="auto" w:fill="FFFFFF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/>
        </w:tcBorders>
        <w:shd w:val="clear" w:color="auto" w:fill="FFFFFF"/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-111">
    <w:name w:val="Таблица-сетка 1 светлая — акцент 1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-121">
    <w:name w:val="Таблица-сетка 1 светлая — акцент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-131">
    <w:name w:val="Таблица-сетка 1 светлая — акцент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-141">
    <w:name w:val="Таблица-сетка 1 светлая — акцент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-151">
    <w:name w:val="Таблица-сетка 1 светлая — акцент 5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-161">
    <w:name w:val="Таблица-сетка 1 светлая — акцент 6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-21">
    <w:name w:val="Таблица-сетка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11">
    <w:name w:val="Таблица-сетка 2 — акцент 1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221">
    <w:name w:val="Таблица-сетка 2 — акцент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231">
    <w:name w:val="Таблица-сетка 2 — акцент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241">
    <w:name w:val="Таблица-сетка 2 — акцент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-251">
    <w:name w:val="Таблица-сетка 2 — акцент 5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-261">
    <w:name w:val="Таблица-сетка 2 — акцент 6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31">
    <w:name w:val="Таблица-сетка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">
    <w:name w:val="Таблица-сетка 3 — акцент 1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-321">
    <w:name w:val="Таблица-сетка 3 — акцент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-331">
    <w:name w:val="Таблица-сетка 3 — акцент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-341">
    <w:name w:val="Таблица-сетка 3 — акцент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customStyle="1" w:styleId="-351">
    <w:name w:val="Таблица-сетка 3 — акцент 5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-361">
    <w:name w:val="Таблица-сетка 3 — акцент 6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customStyle="1" w:styleId="-41">
    <w:name w:val="Таблица-сетка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">
    <w:name w:val="Таблица-сетка 4 — акцент 1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421">
    <w:name w:val="Таблица-сетка 4 — акцент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431">
    <w:name w:val="Таблица-сетка 4 — акцент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441">
    <w:name w:val="Таблица-сетка 4 — акцент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-451">
    <w:name w:val="Таблица-сетка 4 — акцент 5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-461">
    <w:name w:val="Таблица-сетка 4 — акцент 6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51">
    <w:name w:val="Таблица-сетка 5 темная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511">
    <w:name w:val="Таблица-сетка 5 темная — акцент 1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-521">
    <w:name w:val="Таблица-сетка 5 темная — акцент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-531">
    <w:name w:val="Таблица-сетка 5 темная — акцент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-541">
    <w:name w:val="Таблица-сетка 5 темная — акцент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-551">
    <w:name w:val="Таблица-сетка 5 темная — акцент 5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-561">
    <w:name w:val="Таблица-сетка 5 темная — акцент 6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-61">
    <w:name w:val="Таблица-сетка 6 цветная1"/>
    <w:basedOn w:val="a1"/>
    <w:rsid w:val="0017116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11">
    <w:name w:val="Таблица-сетка 6 цветная — акцент 11"/>
    <w:basedOn w:val="a1"/>
    <w:rsid w:val="0017116E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621">
    <w:name w:val="Таблица-сетка 6 цветная — акцент 21"/>
    <w:basedOn w:val="a1"/>
    <w:rsid w:val="0017116E"/>
    <w:pPr>
      <w:spacing w:after="0" w:line="240" w:lineRule="auto"/>
    </w:pPr>
    <w:rPr>
      <w:color w:val="93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631">
    <w:name w:val="Таблица-сетка 6 цветная — акцент 31"/>
    <w:basedOn w:val="a1"/>
    <w:rsid w:val="0017116E"/>
    <w:pPr>
      <w:spacing w:after="0" w:line="240" w:lineRule="auto"/>
    </w:pPr>
    <w:rPr>
      <w:color w:val="75913B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641">
    <w:name w:val="Таблица-сетка 6 цветная — акцент 41"/>
    <w:basedOn w:val="a1"/>
    <w:rsid w:val="0017116E"/>
    <w:pPr>
      <w:spacing w:after="0" w:line="240" w:lineRule="auto"/>
    </w:pPr>
    <w:rPr>
      <w:color w:val="5F4979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-651">
    <w:name w:val="Таблица-сетка 6 цветная — акцент 51"/>
    <w:basedOn w:val="a1"/>
    <w:rsid w:val="0017116E"/>
    <w:pPr>
      <w:spacing w:after="0" w:line="240" w:lineRule="auto"/>
    </w:pPr>
    <w:rPr>
      <w:color w:val="31849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-661">
    <w:name w:val="Таблица-сетка 6 цветная — акцент 61"/>
    <w:basedOn w:val="a1"/>
    <w:rsid w:val="0017116E"/>
    <w:pPr>
      <w:spacing w:after="0" w:line="240" w:lineRule="auto"/>
    </w:pPr>
    <w:rPr>
      <w:color w:val="E26B09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71">
    <w:name w:val="Таблица-сетка 7 цветная1"/>
    <w:basedOn w:val="a1"/>
    <w:rsid w:val="0017116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">
    <w:name w:val="Таблица-сетка 7 цветная — акцент 11"/>
    <w:basedOn w:val="a1"/>
    <w:rsid w:val="0017116E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-721">
    <w:name w:val="Таблица-сетка 7 цветная — акцент 21"/>
    <w:basedOn w:val="a1"/>
    <w:rsid w:val="0017116E"/>
    <w:pPr>
      <w:spacing w:after="0" w:line="240" w:lineRule="auto"/>
    </w:pPr>
    <w:rPr>
      <w:color w:val="93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-731">
    <w:name w:val="Таблица-сетка 7 цветная — акцент 31"/>
    <w:basedOn w:val="a1"/>
    <w:rsid w:val="0017116E"/>
    <w:pPr>
      <w:spacing w:after="0" w:line="240" w:lineRule="auto"/>
    </w:pPr>
    <w:rPr>
      <w:color w:val="75913B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-741">
    <w:name w:val="Таблица-сетка 7 цветная — акцент 41"/>
    <w:basedOn w:val="a1"/>
    <w:rsid w:val="0017116E"/>
    <w:pPr>
      <w:spacing w:after="0" w:line="240" w:lineRule="auto"/>
    </w:pPr>
    <w:rPr>
      <w:color w:val="5F4979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customStyle="1" w:styleId="-751">
    <w:name w:val="Таблица-сетка 7 цветная — акцент 51"/>
    <w:basedOn w:val="a1"/>
    <w:rsid w:val="0017116E"/>
    <w:pPr>
      <w:spacing w:after="0" w:line="240" w:lineRule="auto"/>
    </w:pPr>
    <w:rPr>
      <w:color w:val="31849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-761">
    <w:name w:val="Таблица-сетка 7 цветная — акцент 61"/>
    <w:basedOn w:val="a1"/>
    <w:rsid w:val="0017116E"/>
    <w:pPr>
      <w:spacing w:after="0" w:line="240" w:lineRule="auto"/>
    </w:pPr>
    <w:rPr>
      <w:color w:val="E26B09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customStyle="1" w:styleId="-110">
    <w:name w:val="Список-таблица 1 светлая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1110">
    <w:name w:val="Список-таблица 1 светлая — акцент 1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1210">
    <w:name w:val="Список-таблица 1 светлая — акцент 2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1310">
    <w:name w:val="Список-таблица 1 светлая — акцент 3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1410">
    <w:name w:val="Список-таблица 1 светлая — акцент 4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-1510">
    <w:name w:val="Список-таблица 1 светлая — акцент 5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-1610">
    <w:name w:val="Список-таблица 1 светлая — акцент 6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210">
    <w:name w:val="Список-таблица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110">
    <w:name w:val="Список-таблица 2 — акцент 1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2210">
    <w:name w:val="Список-таблица 2 — акцент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2310">
    <w:name w:val="Список-таблица 2 — акцент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2410">
    <w:name w:val="Список-таблица 2 — акцент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-2510">
    <w:name w:val="Список-таблица 2 — акцент 5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-2610">
    <w:name w:val="Список-таблица 2 — акцент 6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310">
    <w:name w:val="Список-таблица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  <w:shd w:val="clear" w:color="auto" w:fill="auto"/>
      </w:rPr>
      <w:tblPr/>
      <w:tcPr>
        <w:shd w:val="clear" w:color="auto" w:fill="000000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0">
    <w:name w:val="Список-таблица 3 — акцент 1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color w:val="FFFFFF"/>
        <w:shd w:val="clear" w:color="auto" w:fill="auto"/>
      </w:rPr>
      <w:tblPr/>
      <w:tcPr>
        <w:shd w:val="clear" w:color="auto" w:fill="4F81BD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-3210">
    <w:name w:val="Список-таблица 3 — акцент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color w:val="FFFFFF"/>
        <w:shd w:val="clear" w:color="auto" w:fill="auto"/>
      </w:rPr>
      <w:tblPr/>
      <w:tcPr>
        <w:shd w:val="clear" w:color="auto" w:fill="C0504D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customStyle="1" w:styleId="-3310">
    <w:name w:val="Список-таблица 3 — акцент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color w:val="FFFFFF"/>
        <w:shd w:val="clear" w:color="auto" w:fill="auto"/>
      </w:rPr>
      <w:tblPr/>
      <w:tcPr>
        <w:shd w:val="clear" w:color="auto" w:fill="9BBB59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customStyle="1" w:styleId="-3410">
    <w:name w:val="Список-таблица 3 — акцент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color w:val="FFFFFF"/>
        <w:shd w:val="clear" w:color="auto" w:fill="auto"/>
      </w:rPr>
      <w:tblPr/>
      <w:tcPr>
        <w:shd w:val="clear" w:color="auto" w:fill="8064A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customStyle="1" w:styleId="-3510">
    <w:name w:val="Список-таблица 3 — акцент 5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color w:val="FFFFFF"/>
        <w:shd w:val="clear" w:color="auto" w:fill="auto"/>
      </w:rPr>
      <w:tblPr/>
      <w:tcPr>
        <w:shd w:val="clear" w:color="auto" w:fill="4BACC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-3610">
    <w:name w:val="Список-таблица 3 — акцент 6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color w:val="FFFFFF"/>
        <w:shd w:val="clear" w:color="auto" w:fill="auto"/>
      </w:rPr>
      <w:tblPr/>
      <w:tcPr>
        <w:shd w:val="clear" w:color="auto" w:fill="F7964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-410">
    <w:name w:val="Список-таблица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0">
    <w:name w:val="Список-таблица 4 — акцент 1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4210">
    <w:name w:val="Список-таблица 4 — акцент 2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4310">
    <w:name w:val="Список-таблица 4 — акцент 3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4410">
    <w:name w:val="Список-таблица 4 — акцент 4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-4510">
    <w:name w:val="Список-таблица 4 — акцент 5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-4610">
    <w:name w:val="Список-таблица 4 — акцент 61"/>
    <w:basedOn w:val="a1"/>
    <w:rsid w:val="0017116E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5">
    <w:name w:val="List Table 5"/>
    <w:basedOn w:val="a1"/>
    <w:rsid w:val="0017116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17116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17116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17116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17116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17116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17116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1"/>
    <w:rsid w:val="0017116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110">
    <w:name w:val="Список-таблица 6 цветная — акцент 11"/>
    <w:basedOn w:val="a1"/>
    <w:rsid w:val="0017116E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6210">
    <w:name w:val="Список-таблица 6 цветная — акцент 21"/>
    <w:basedOn w:val="a1"/>
    <w:rsid w:val="0017116E"/>
    <w:pPr>
      <w:spacing w:after="0" w:line="240" w:lineRule="auto"/>
    </w:pPr>
    <w:rPr>
      <w:color w:val="93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6310">
    <w:name w:val="Список-таблица 6 цветная — акцент 31"/>
    <w:basedOn w:val="a1"/>
    <w:rsid w:val="0017116E"/>
    <w:pPr>
      <w:spacing w:after="0" w:line="240" w:lineRule="auto"/>
    </w:pPr>
    <w:rPr>
      <w:color w:val="75913B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6410">
    <w:name w:val="Список-таблица 6 цветная — акцент 41"/>
    <w:basedOn w:val="a1"/>
    <w:rsid w:val="0017116E"/>
    <w:pPr>
      <w:spacing w:after="0" w:line="240" w:lineRule="auto"/>
    </w:pPr>
    <w:rPr>
      <w:color w:val="5F4979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-6510">
    <w:name w:val="Список-таблица 6 цветная — акцент 51"/>
    <w:basedOn w:val="a1"/>
    <w:rsid w:val="0017116E"/>
    <w:pPr>
      <w:spacing w:after="0" w:line="240" w:lineRule="auto"/>
    </w:pPr>
    <w:rPr>
      <w:color w:val="31849A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-6610">
    <w:name w:val="Список-таблица 6 цветная — акцент 61"/>
    <w:basedOn w:val="a1"/>
    <w:rsid w:val="0017116E"/>
    <w:pPr>
      <w:spacing w:after="0" w:line="240" w:lineRule="auto"/>
    </w:pPr>
    <w:rPr>
      <w:color w:val="E26B09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710">
    <w:name w:val="Список-таблица 7 цветная1"/>
    <w:basedOn w:val="a1"/>
    <w:rsid w:val="0017116E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1"/>
    <w:rsid w:val="0017116E"/>
    <w:pPr>
      <w:spacing w:after="0" w:line="240" w:lineRule="auto"/>
    </w:pPr>
    <w:rPr>
      <w:color w:val="365F91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1"/>
    <w:rsid w:val="0017116E"/>
    <w:pPr>
      <w:spacing w:after="0" w:line="240" w:lineRule="auto"/>
    </w:pPr>
    <w:rPr>
      <w:color w:val="933634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1"/>
    <w:rsid w:val="0017116E"/>
    <w:pPr>
      <w:spacing w:after="0" w:line="240" w:lineRule="auto"/>
    </w:pPr>
    <w:rPr>
      <w:color w:val="75913B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1"/>
    <w:rsid w:val="0017116E"/>
    <w:pPr>
      <w:spacing w:after="0" w:line="240" w:lineRule="auto"/>
    </w:pPr>
    <w:rPr>
      <w:color w:val="5F4979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1"/>
    <w:rsid w:val="0017116E"/>
    <w:pPr>
      <w:spacing w:after="0" w:line="240" w:lineRule="auto"/>
    </w:pPr>
    <w:rPr>
      <w:color w:val="31849A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1"/>
    <w:rsid w:val="0017116E"/>
    <w:pPr>
      <w:spacing w:after="0" w:line="240" w:lineRule="auto"/>
    </w:pPr>
    <w:rPr>
      <w:color w:val="E26B09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17116E"/>
    <w:pPr>
      <w:spacing w:after="0" w:line="240" w:lineRule="auto"/>
    </w:p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customStyle="1" w:styleId="ab">
    <w:name w:val="Стиль"/>
    <w:rsid w:val="00171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711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71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nhideWhenUsed/>
    <w:rsid w:val="0017116E"/>
    <w:rPr>
      <w:color w:val="0000FF"/>
      <w:u w:val="single"/>
      <w:shd w:val="clear" w:color="auto" w:fill="auto"/>
    </w:rPr>
  </w:style>
  <w:style w:type="paragraph" w:styleId="ac">
    <w:name w:val="header"/>
    <w:basedOn w:val="a"/>
    <w:link w:val="ad"/>
    <w:uiPriority w:val="99"/>
    <w:semiHidden/>
    <w:unhideWhenUsed/>
    <w:rsid w:val="00171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71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71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71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171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1">
    <w:name w:val="Основной текст Знак"/>
    <w:basedOn w:val="a0"/>
    <w:link w:val="af0"/>
    <w:rsid w:val="0017116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Iauiue">
    <w:name w:val="Iau.iue"/>
    <w:basedOn w:val="a"/>
    <w:next w:val="a"/>
    <w:rsid w:val="001711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11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711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71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17116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">
    <w:name w:val="c8"/>
    <w:basedOn w:val="a"/>
    <w:rsid w:val="0017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16E"/>
  </w:style>
  <w:style w:type="character" w:customStyle="1" w:styleId="apple-converted-space">
    <w:name w:val="apple-converted-space"/>
    <w:basedOn w:val="a0"/>
    <w:rsid w:val="0017116E"/>
  </w:style>
  <w:style w:type="paragraph" w:customStyle="1" w:styleId="font-header">
    <w:name w:val="font-header"/>
    <w:basedOn w:val="a"/>
    <w:rsid w:val="0017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header1">
    <w:name w:val="font-header1"/>
    <w:basedOn w:val="a0"/>
    <w:rsid w:val="0017116E"/>
  </w:style>
  <w:style w:type="paragraph" w:customStyle="1" w:styleId="font-usual">
    <w:name w:val="font-usual"/>
    <w:basedOn w:val="a"/>
    <w:rsid w:val="0017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ual16">
    <w:name w:val="usual16"/>
    <w:basedOn w:val="a"/>
    <w:rsid w:val="0017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7116E"/>
    <w:pPr>
      <w:widowControl w:val="0"/>
      <w:autoSpaceDE w:val="0"/>
      <w:autoSpaceDN w:val="0"/>
      <w:spacing w:after="0" w:line="211" w:lineRule="exact"/>
      <w:ind w:firstLine="346"/>
      <w:jc w:val="both"/>
    </w:pPr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af4">
    <w:name w:val="Базовый"/>
    <w:rsid w:val="0017116E"/>
    <w:pPr>
      <w:tabs>
        <w:tab w:val="left" w:pos="708"/>
      </w:tabs>
      <w:spacing w:after="200" w:line="276" w:lineRule="atLeast"/>
    </w:pPr>
    <w:rPr>
      <w:rFonts w:ascii="Segoe UI" w:eastAsia="Segoe UI" w:hAnsi="Segoe UI" w:cs="Segoe UI"/>
      <w:sz w:val="24"/>
      <w:szCs w:val="24"/>
    </w:rPr>
  </w:style>
  <w:style w:type="table" w:styleId="aa">
    <w:name w:val="Table Grid"/>
    <w:basedOn w:val="a1"/>
    <w:uiPriority w:val="39"/>
    <w:rsid w:val="0017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171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35114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7433</Words>
  <Characters>42374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2022-05-10T13:14:00Z</dcterms:created>
  <dcterms:modified xsi:type="dcterms:W3CDTF">2022-05-28T07:53:00Z</dcterms:modified>
</cp:coreProperties>
</file>